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79" w:rsidRDefault="00EC4479" w:rsidP="00EC4479">
      <w:pPr>
        <w:jc w:val="center"/>
        <w:rPr>
          <w:rFonts w:ascii="Times New Roman" w:hAnsi="Times New Roman" w:cs="Times New Roman"/>
          <w:b/>
          <w:sz w:val="24"/>
        </w:rPr>
      </w:pPr>
      <w:r w:rsidRPr="00337C4E">
        <w:rPr>
          <w:rFonts w:ascii="Times New Roman" w:hAnsi="Times New Roman" w:cs="Times New Roman"/>
          <w:b/>
          <w:sz w:val="24"/>
        </w:rPr>
        <w:t>В.А. Каверин «Легкие шаги»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Сказка о милой девочке, ожившей зимним утром из снеговой бабы. Ее нашел мальчик Петя, и привел в Институт Вечного Льда.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Директор, бывший Дед Мороз, решает поместить ее в холодильник, для изучения чуда. Ибо чудеса – это воздух науки. Назвали морозоустойчивую Настенькой. Ученые приходили к ней, ежедневно о чем-то расспрашивали. Но та очень заскучала, и убежала. Все предположили, что девчонка улетела в холодные страны.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Настя провела всю зиму у доброго Пекаря, который ее приютил. Помогала, убирала у него, учила слова, ела пломбир и снежки, пряталась под зонтиком от солнца. Друзья боялись, что весной она может сойти со снегом. Растаять девушка не хотела, но сидеть постоянно в морозильнике не могла.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Новые знакомые стали везде хлопотать за продление срока. Пришлось немало потрудится. Снежными делами занималось Министерство Вьюг. Петька, со своим ученым дядей, добился и получил приказ, разрешающий, считать ее девочкой обыкновенной без особых примет, но опоздал.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В Министерстве спутали мартовские метели, начался сильный шквал, и Снегурочка растаяла. Но не исчезла, а превратилась в обычную девчушку. Она привыкла быть человеком, ей было важно жить, интересно дышать.</w:t>
      </w:r>
    </w:p>
    <w:p w:rsidR="00352FC7" w:rsidRPr="00352FC7" w:rsidRDefault="00352FC7" w:rsidP="00352FC7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352FC7">
        <w:rPr>
          <w:rFonts w:ascii="Times New Roman" w:hAnsi="Times New Roman" w:cs="Times New Roman"/>
          <w:sz w:val="24"/>
        </w:rPr>
        <w:t>Рассказ оставит приятный след на душе, фантазийные рассуждения полны метафор. Неожиданная радостная развязка укрепит волшебное настроение от истории. Произведение учит тому, что любые проблемы и сложности помогут преодолеть человеческая доброта, искренность и отзывчивость.</w:t>
      </w:r>
    </w:p>
    <w:p w:rsidR="00352FC7" w:rsidRPr="00352FC7" w:rsidRDefault="00352FC7" w:rsidP="00352FC7">
      <w:pPr>
        <w:jc w:val="both"/>
        <w:rPr>
          <w:rFonts w:ascii="Times New Roman" w:hAnsi="Times New Roman" w:cs="Times New Roman"/>
          <w:sz w:val="24"/>
        </w:rPr>
      </w:pPr>
    </w:p>
    <w:p w:rsidR="00EC4479" w:rsidRDefault="00EC4479" w:rsidP="00EC447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6450" cy="2771775"/>
            <wp:effectExtent l="0" t="0" r="0" b="9525"/>
            <wp:wrapSquare wrapText="bothSides"/>
            <wp:docPr id="1" name="Рисунок 1" descr="C:\Users\Пользователь\AppData\Local\Microsoft\Windows\INetCache\Content.Word\main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main_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Краткое содержание –</w:t>
      </w:r>
      <w:r w:rsidRPr="00EB17C6">
        <w:t xml:space="preserve"> </w:t>
      </w:r>
      <w:hyperlink r:id="rId5" w:history="1">
        <w:r w:rsidRPr="004E4C51">
          <w:rPr>
            <w:rStyle w:val="a3"/>
            <w:rFonts w:ascii="Times New Roman" w:hAnsi="Times New Roman" w:cs="Times New Roman"/>
            <w:sz w:val="24"/>
          </w:rPr>
          <w:t>http://chitatelskij-dnevnik.ru/kratkoe-soderzhanie/kaverin/lyogkie-shagi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EC4479" w:rsidRDefault="00EC4479" w:rsidP="00EC4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Полный текст – </w:t>
      </w:r>
      <w:hyperlink r:id="rId6" w:history="1">
        <w:r w:rsidRPr="004E4C51">
          <w:rPr>
            <w:rStyle w:val="a3"/>
            <w:rFonts w:ascii="Times New Roman" w:hAnsi="Times New Roman" w:cs="Times New Roman"/>
            <w:sz w:val="24"/>
          </w:rPr>
          <w:t>https://www.bookcity.club/55562-вениамин-каверин-легкие-шаги.html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EC4479" w:rsidRDefault="00EC4479" w:rsidP="00EC4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Аудиокнига – </w:t>
      </w:r>
      <w:hyperlink r:id="rId7" w:history="1">
        <w:r w:rsidRPr="004E4C51">
          <w:rPr>
            <w:rStyle w:val="a3"/>
            <w:rFonts w:ascii="Times New Roman" w:hAnsi="Times New Roman" w:cs="Times New Roman"/>
            <w:sz w:val="24"/>
          </w:rPr>
          <w:t>http://www.сказкионлайн.рф/105110771075108210801077-1096107210751080.html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EC4479" w:rsidRDefault="00EC4479" w:rsidP="00EC4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Экранизация – </w:t>
      </w:r>
      <w:hyperlink r:id="rId8" w:history="1">
        <w:r w:rsidR="00352FC7" w:rsidRPr="001C1027">
          <w:rPr>
            <w:rStyle w:val="a3"/>
            <w:rFonts w:ascii="Times New Roman" w:hAnsi="Times New Roman" w:cs="Times New Roman"/>
            <w:sz w:val="24"/>
          </w:rPr>
          <w:t>https://www.youtube.com/watch?v=xJH3rEHTqkQ</w:t>
        </w:r>
      </w:hyperlink>
      <w:r w:rsidR="00352FC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C4479" w:rsidRDefault="00EC4479" w:rsidP="00EC4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Биография автора – </w:t>
      </w:r>
      <w:hyperlink r:id="rId9" w:history="1">
        <w:r w:rsidRPr="004E4C51">
          <w:rPr>
            <w:rStyle w:val="a3"/>
            <w:rFonts w:ascii="Times New Roman" w:hAnsi="Times New Roman" w:cs="Times New Roman"/>
            <w:sz w:val="24"/>
          </w:rPr>
          <w:t>http://www.encyclopaedia-russia.ru/article.php?id=524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EC4479" w:rsidRPr="00337C4E" w:rsidRDefault="00EC4479" w:rsidP="00EC4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Истории из жизни В. Каверина - </w:t>
      </w:r>
      <w:hyperlink r:id="rId10" w:history="1"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337C4E">
          <w:rPr>
            <w:rStyle w:val="a3"/>
            <w:rFonts w:ascii="Times New Roman" w:hAnsi="Times New Roman" w:cs="Times New Roman"/>
            <w:sz w:val="24"/>
          </w:rPr>
          <w:t>://</w:t>
        </w:r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337C4E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vestnik</w:t>
        </w:r>
        <w:proofErr w:type="spellEnd"/>
        <w:r w:rsidRPr="00337C4E">
          <w:rPr>
            <w:rStyle w:val="a3"/>
            <w:rFonts w:ascii="Times New Roman" w:hAnsi="Times New Roman" w:cs="Times New Roman"/>
            <w:sz w:val="24"/>
          </w:rPr>
          <w:t>.</w:t>
        </w:r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Pr="00337C4E">
          <w:rPr>
            <w:rStyle w:val="a3"/>
            <w:rFonts w:ascii="Times New Roman" w:hAnsi="Times New Roman" w:cs="Times New Roman"/>
            <w:sz w:val="24"/>
          </w:rPr>
          <w:t>/</w:t>
        </w:r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issues</w:t>
        </w:r>
        <w:r w:rsidRPr="00337C4E">
          <w:rPr>
            <w:rStyle w:val="a3"/>
            <w:rFonts w:ascii="Times New Roman" w:hAnsi="Times New Roman" w:cs="Times New Roman"/>
            <w:sz w:val="24"/>
          </w:rPr>
          <w:t>/2002/0328/</w:t>
        </w:r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koi</w:t>
        </w:r>
        <w:r w:rsidRPr="00337C4E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kaverin</w:t>
        </w:r>
        <w:proofErr w:type="spellEnd"/>
        <w:r w:rsidRPr="00337C4E">
          <w:rPr>
            <w:rStyle w:val="a3"/>
            <w:rFonts w:ascii="Times New Roman" w:hAnsi="Times New Roman" w:cs="Times New Roman"/>
            <w:sz w:val="24"/>
          </w:rPr>
          <w:t>.</w:t>
        </w:r>
        <w:r w:rsidRPr="00337C4E">
          <w:rPr>
            <w:rStyle w:val="a3"/>
            <w:rFonts w:ascii="Times New Roman" w:hAnsi="Times New Roman" w:cs="Times New Roman"/>
            <w:sz w:val="24"/>
            <w:lang w:val="en-US"/>
          </w:rPr>
          <w:t>htm</w:t>
        </w:r>
      </w:hyperlink>
    </w:p>
    <w:p w:rsidR="008C3C3B" w:rsidRDefault="008C3C3B" w:rsidP="00EC4479">
      <w:pPr>
        <w:ind w:left="-284"/>
      </w:pPr>
    </w:p>
    <w:sectPr w:rsidR="008C3C3B" w:rsidSect="00EC44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79"/>
    <w:rsid w:val="00352FC7"/>
    <w:rsid w:val="008C3C3B"/>
    <w:rsid w:val="00E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217"/>
  <w15:chartTrackingRefBased/>
  <w15:docId w15:val="{A515308A-9423-428D-8524-CFE2ABE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4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47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2FC7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352F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H3rEHTqk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9;&#1082;&#1072;&#1079;&#1082;&#1080;&#1086;&#1085;&#1083;&#1072;&#1081;&#1085;.&#1088;&#1092;/105110771075108210801077-109610721075108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city.club/55562-&#1074;&#1077;&#1085;&#1080;&#1072;&#1084;&#1080;&#1085;-&#1082;&#1072;&#1074;&#1077;&#1088;&#1080;&#1085;-&#1083;&#1077;&#1075;&#1082;&#1080;&#1077;-&#1096;&#1072;&#1075;&#1080;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itatelskij-dnevnik.ru/kratkoe-soderzhanie/kaverin/lyogkie-shagi" TargetMode="External"/><Relationship Id="rId10" Type="http://schemas.openxmlformats.org/officeDocument/2006/relationships/hyperlink" Target="http://www.vestnik.com/issues/2002/0328/koi/kaverin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ncyclopaedia-russia.ru/article.php?id=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>HP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Жиличева</cp:lastModifiedBy>
  <cp:revision>3</cp:revision>
  <dcterms:created xsi:type="dcterms:W3CDTF">2018-04-16T09:20:00Z</dcterms:created>
  <dcterms:modified xsi:type="dcterms:W3CDTF">2018-05-02T05:38:00Z</dcterms:modified>
</cp:coreProperties>
</file>