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26" w:rsidRDefault="005E2026" w:rsidP="005E202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12315" cy="3013075"/>
            <wp:effectExtent l="0" t="0" r="6985" b="0"/>
            <wp:wrapSquare wrapText="bothSides"/>
            <wp:docPr id="1" name="Рисунок 1" descr="C:\Users\Пользователь\AppData\Local\Microsoft\Windows\INetCache\Content.Word\1012563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0125637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074">
        <w:rPr>
          <w:rFonts w:ascii="Times New Roman" w:hAnsi="Times New Roman" w:cs="Times New Roman"/>
          <w:b/>
          <w:sz w:val="24"/>
        </w:rPr>
        <w:t>Основные темы русской лирики 19 века</w:t>
      </w:r>
    </w:p>
    <w:bookmarkEnd w:id="0"/>
    <w:p w:rsidR="005E2026" w:rsidRPr="00ED3926" w:rsidRDefault="005E2026" w:rsidP="005E2026">
      <w:pPr>
        <w:pStyle w:val="a4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</w:t>
      </w:r>
      <w:r w:rsidRPr="00ED3926">
        <w:rPr>
          <w:rFonts w:ascii="Times New Roman" w:hAnsi="Times New Roman" w:cs="Times New Roman"/>
          <w:sz w:val="24"/>
          <w:lang w:eastAsia="ru-RU"/>
        </w:rPr>
        <w:t>зятая в целом поэзия начала века представляла собою противоречивую по своим устремлениям, динамическую картину. В ней продолжала действовать инерция устоявшихся поэтических форм, проявляли свою жизнеспособность еще не исчерпавшие себя до конца элементы прежней художественной системы, возникали явления промежуточные, сочетающие старые эстетические принципы с поиском новых творческих возможностей, и, наконец, заявляли о себе новаторские устремления, которые в конце концов привели к возникновению новой поэтической системы.</w:t>
      </w:r>
    </w:p>
    <w:p w:rsidR="005E2026" w:rsidRPr="00ED3926" w:rsidRDefault="005E2026" w:rsidP="005E2026">
      <w:pPr>
        <w:pStyle w:val="a4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ED3926">
        <w:rPr>
          <w:rFonts w:ascii="Times New Roman" w:hAnsi="Times New Roman" w:cs="Times New Roman"/>
          <w:sz w:val="24"/>
          <w:lang w:eastAsia="ru-RU"/>
        </w:rPr>
        <w:t xml:space="preserve">Общую тенденцию в развитии русской поэзии этого времени можно было бы </w:t>
      </w:r>
      <w:proofErr w:type="gramStart"/>
      <w:r w:rsidRPr="00ED3926">
        <w:rPr>
          <w:rFonts w:ascii="Times New Roman" w:hAnsi="Times New Roman" w:cs="Times New Roman"/>
          <w:sz w:val="24"/>
          <w:lang w:eastAsia="ru-RU"/>
        </w:rPr>
        <w:t>определить</w:t>
      </w:r>
      <w:proofErr w:type="gramEnd"/>
      <w:r w:rsidRPr="00ED3926">
        <w:rPr>
          <w:rFonts w:ascii="Times New Roman" w:hAnsi="Times New Roman" w:cs="Times New Roman"/>
          <w:sz w:val="24"/>
          <w:lang w:eastAsia="ru-RU"/>
        </w:rPr>
        <w:t xml:space="preserve"> как движение от классицизма и сентиментализма к романтизму (с развитием которого и связано появление этой системы), но реальная картина была несомненно более сложной и многогранной. Нелегко ввести в определенные строгие границы действующие в это время поэтические группировки и объединения поэтов.</w:t>
      </w:r>
    </w:p>
    <w:p w:rsidR="005E2026" w:rsidRDefault="005E2026" w:rsidP="005E2026">
      <w:pPr>
        <w:pStyle w:val="a4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ED3926">
        <w:rPr>
          <w:rFonts w:ascii="Times New Roman" w:hAnsi="Times New Roman" w:cs="Times New Roman"/>
          <w:sz w:val="24"/>
          <w:lang w:eastAsia="ru-RU"/>
        </w:rPr>
        <w:t>Русская поэзия в эти годы отличается необычайной пестротой жанров и стилевых тенденций, ориентацией на самые разные «образцы», весьма различным толкованием целей и задач поэтического творчества. И тем не менее поэтическое движение тяготеет к нескольким центрам, группируется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D3926">
        <w:rPr>
          <w:rFonts w:ascii="Times New Roman" w:hAnsi="Times New Roman" w:cs="Times New Roman"/>
          <w:sz w:val="24"/>
          <w:lang w:eastAsia="ru-RU"/>
        </w:rPr>
        <w:t>вокруг ряда имен, выступающих своего рода знаменем таких групп и школ.</w:t>
      </w:r>
    </w:p>
    <w:p w:rsidR="005E2026" w:rsidRDefault="005E2026" w:rsidP="005E2026">
      <w:pPr>
        <w:pStyle w:val="a4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5E2026" w:rsidRPr="00ED3926" w:rsidRDefault="005E2026" w:rsidP="005E2026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Русская лирика 19 века - </w:t>
      </w:r>
      <w:hyperlink r:id="rId5" w:history="1">
        <w:r w:rsidRPr="00873370">
          <w:rPr>
            <w:rStyle w:val="a3"/>
            <w:rFonts w:ascii="Times New Roman" w:hAnsi="Times New Roman" w:cs="Times New Roman"/>
            <w:sz w:val="24"/>
            <w:lang w:eastAsia="ru-RU"/>
          </w:rPr>
          <w:t>http://lit.1september.ru/article.php?id=200102904</w:t>
        </w:r>
      </w:hyperlink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  </w:t>
      </w:r>
    </w:p>
    <w:p w:rsidR="005E2026" w:rsidRPr="00ED3926" w:rsidRDefault="005E2026" w:rsidP="005E20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</w:t>
      </w:r>
      <w:hyperlink r:id="rId6" w:history="1">
        <w:r w:rsidRPr="00873370">
          <w:rPr>
            <w:rStyle w:val="a3"/>
            <w:rFonts w:ascii="Times New Roman" w:hAnsi="Times New Roman" w:cs="Times New Roman"/>
            <w:sz w:val="24"/>
          </w:rPr>
          <w:t>http://classlit.ru/publ/literatura_19_veka/obshhie_stati/literatura_pervoj_poloviny_19_veka_osobennosti_predstaviteli/84-1-0-339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E2026" w:rsidRPr="00ED3926" w:rsidRDefault="005E2026" w:rsidP="005E2026">
      <w:pPr>
        <w:jc w:val="both"/>
        <w:rPr>
          <w:rFonts w:ascii="Times New Roman" w:hAnsi="Times New Roman" w:cs="Times New Roman"/>
          <w:sz w:val="24"/>
        </w:rPr>
      </w:pPr>
    </w:p>
    <w:p w:rsidR="005E2026" w:rsidRDefault="005E2026" w:rsidP="005E2026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 xml:space="preserve">Н.А. Некрасов </w:t>
      </w:r>
      <w:r>
        <w:rPr>
          <w:rFonts w:ascii="Times New Roman" w:hAnsi="Times New Roman" w:cs="Times New Roman"/>
          <w:sz w:val="24"/>
        </w:rPr>
        <w:t xml:space="preserve">- </w:t>
      </w:r>
      <w:hyperlink r:id="rId7" w:history="1">
        <w:r w:rsidRPr="00873370">
          <w:rPr>
            <w:rStyle w:val="a3"/>
            <w:rFonts w:ascii="Times New Roman" w:hAnsi="Times New Roman" w:cs="Times New Roman"/>
            <w:sz w:val="24"/>
          </w:rPr>
          <w:t>https://rupoem.ru/nekrasov/all.aspx</w:t>
        </w:r>
      </w:hyperlink>
    </w:p>
    <w:p w:rsidR="005E2026" w:rsidRDefault="005E2026" w:rsidP="005E20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Аудиокнига - </w:t>
      </w:r>
      <w:hyperlink r:id="rId8" w:history="1">
        <w:r w:rsidRPr="00873370">
          <w:rPr>
            <w:rStyle w:val="a3"/>
            <w:rFonts w:ascii="Times New Roman" w:hAnsi="Times New Roman" w:cs="Times New Roman"/>
            <w:sz w:val="24"/>
          </w:rPr>
          <w:t>https://audioknigi.club/nekrasov-nikolay-alekseevich-poemy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E2026" w:rsidRDefault="005E2026" w:rsidP="005E2026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Ф.И. Тютчев</w:t>
      </w:r>
      <w:r>
        <w:rPr>
          <w:rFonts w:ascii="Times New Roman" w:hAnsi="Times New Roman" w:cs="Times New Roman"/>
          <w:sz w:val="24"/>
        </w:rPr>
        <w:t xml:space="preserve"> – </w:t>
      </w:r>
      <w:hyperlink r:id="rId9" w:history="1">
        <w:r w:rsidRPr="00873370">
          <w:rPr>
            <w:rStyle w:val="a3"/>
            <w:rFonts w:ascii="Times New Roman" w:hAnsi="Times New Roman" w:cs="Times New Roman"/>
            <w:sz w:val="24"/>
          </w:rPr>
          <w:t>https://rupoem.ru/tyutchev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E2026" w:rsidRPr="00822436" w:rsidRDefault="005E2026" w:rsidP="005E20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Аудиокнига - </w:t>
      </w:r>
      <w:hyperlink r:id="rId10" w:history="1">
        <w:r w:rsidRPr="00873370">
          <w:rPr>
            <w:rStyle w:val="a3"/>
            <w:rFonts w:ascii="Times New Roman" w:hAnsi="Times New Roman" w:cs="Times New Roman"/>
            <w:sz w:val="24"/>
          </w:rPr>
          <w:t>https://teatr.audio/author/Тютчев%20Федор/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E2026" w:rsidRDefault="005E2026" w:rsidP="005E2026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А.К. Толстой</w:t>
      </w:r>
      <w:r>
        <w:rPr>
          <w:rFonts w:ascii="Times New Roman" w:hAnsi="Times New Roman" w:cs="Times New Roman"/>
          <w:sz w:val="24"/>
        </w:rPr>
        <w:t xml:space="preserve"> - </w:t>
      </w:r>
      <w:hyperlink r:id="rId11" w:history="1">
        <w:r w:rsidRPr="00873370">
          <w:rPr>
            <w:rStyle w:val="a3"/>
            <w:rFonts w:ascii="Times New Roman" w:hAnsi="Times New Roman" w:cs="Times New Roman"/>
            <w:sz w:val="24"/>
          </w:rPr>
          <w:t>https://rupoem.ru/tolstoj/all.aspx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E2026" w:rsidRPr="00822436" w:rsidRDefault="005E2026" w:rsidP="005E20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Аудиокнига - </w:t>
      </w:r>
      <w:hyperlink r:id="rId12" w:history="1">
        <w:r w:rsidRPr="00873370">
          <w:rPr>
            <w:rStyle w:val="a3"/>
            <w:rFonts w:ascii="Times New Roman" w:hAnsi="Times New Roman" w:cs="Times New Roman"/>
            <w:sz w:val="24"/>
          </w:rPr>
          <w:t>https://knigavuhe.ru/book/kolokolchiki-moi/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E2026" w:rsidRPr="00643A91" w:rsidRDefault="005E2026" w:rsidP="005E2026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А.А. Ф</w:t>
      </w:r>
      <w:r w:rsidRPr="00822436">
        <w:rPr>
          <w:rFonts w:ascii="Times New Roman" w:hAnsi="Times New Roman" w:cs="Times New Roman"/>
          <w:sz w:val="24"/>
        </w:rPr>
        <w:t>ет</w:t>
      </w:r>
      <w:r>
        <w:rPr>
          <w:rFonts w:ascii="Times New Roman" w:hAnsi="Times New Roman" w:cs="Times New Roman"/>
          <w:sz w:val="24"/>
        </w:rPr>
        <w:t xml:space="preserve"> - </w:t>
      </w:r>
      <w:hyperlink r:id="rId13" w:history="1">
        <w:r w:rsidRPr="00643A91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https://rupoem.ru/fet/all.aspx</w:t>
        </w:r>
      </w:hyperlink>
    </w:p>
    <w:p w:rsidR="005E2026" w:rsidRPr="00822436" w:rsidRDefault="005E2026" w:rsidP="005E20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Аудиокнига - </w:t>
      </w:r>
      <w:hyperlink r:id="rId14" w:history="1">
        <w:r w:rsidRPr="004B704B">
          <w:rPr>
            <w:rStyle w:val="a3"/>
            <w:rFonts w:ascii="Times New Roman" w:hAnsi="Times New Roman" w:cs="Times New Roman"/>
            <w:sz w:val="24"/>
          </w:rPr>
          <w:t>https://teatr.audio/author/Фет%20Афанасий/</w:t>
        </w:r>
      </w:hyperlink>
    </w:p>
    <w:p w:rsidR="005E2026" w:rsidRDefault="005E2026" w:rsidP="005E2026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А.Н. Майков</w:t>
      </w:r>
      <w:r>
        <w:rPr>
          <w:rFonts w:ascii="Times New Roman" w:hAnsi="Times New Roman" w:cs="Times New Roman"/>
          <w:sz w:val="24"/>
        </w:rPr>
        <w:t xml:space="preserve"> – </w:t>
      </w:r>
      <w:hyperlink r:id="rId15" w:history="1">
        <w:r w:rsidRPr="00873370">
          <w:rPr>
            <w:rStyle w:val="a3"/>
            <w:rFonts w:ascii="Times New Roman" w:hAnsi="Times New Roman" w:cs="Times New Roman"/>
            <w:sz w:val="24"/>
          </w:rPr>
          <w:t>https://rupoem.ru/majkov/all.aspx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E2026" w:rsidRDefault="005E2026" w:rsidP="005E20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Аудиокнига - </w:t>
      </w:r>
      <w:hyperlink r:id="rId16" w:history="1">
        <w:r w:rsidRPr="00873370">
          <w:rPr>
            <w:rStyle w:val="a3"/>
            <w:rFonts w:ascii="Times New Roman" w:hAnsi="Times New Roman" w:cs="Times New Roman"/>
            <w:sz w:val="24"/>
          </w:rPr>
          <w:t>https://teatr.audio/maykov-apollon-mysl-poeta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56EA6" w:rsidRDefault="00156EA6"/>
    <w:sectPr w:rsidR="0015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26"/>
    <w:rsid w:val="00156EA6"/>
    <w:rsid w:val="005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D3ADD-140A-406C-AC0C-D8D8A876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26"/>
    <w:rPr>
      <w:color w:val="0563C1" w:themeColor="hyperlink"/>
      <w:u w:val="single"/>
    </w:rPr>
  </w:style>
  <w:style w:type="paragraph" w:styleId="a4">
    <w:name w:val="No Spacing"/>
    <w:uiPriority w:val="1"/>
    <w:qFormat/>
    <w:rsid w:val="005E2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knigi.club/nekrasov-nikolay-alekseevich-poemy" TargetMode="External"/><Relationship Id="rId13" Type="http://schemas.openxmlformats.org/officeDocument/2006/relationships/hyperlink" Target="https://rupoem.ru/fet/all.asp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poem.ru/nekrasov/all.aspx" TargetMode="External"/><Relationship Id="rId12" Type="http://schemas.openxmlformats.org/officeDocument/2006/relationships/hyperlink" Target="https://knigavuhe.ru/book/kolokolchiki-mo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atr.audio/maykov-apollon-mysl-poeta" TargetMode="External"/><Relationship Id="rId1" Type="http://schemas.openxmlformats.org/officeDocument/2006/relationships/styles" Target="styles.xml"/><Relationship Id="rId6" Type="http://schemas.openxmlformats.org/officeDocument/2006/relationships/hyperlink" Target="http://classlit.ru/publ/literatura_19_veka/obshhie_stati/literatura_pervoj_poloviny_19_veka_osobennosti_predstaviteli/84-1-0-339" TargetMode="External"/><Relationship Id="rId11" Type="http://schemas.openxmlformats.org/officeDocument/2006/relationships/hyperlink" Target="https://rupoem.ru/tolstoj/all.aspx" TargetMode="External"/><Relationship Id="rId5" Type="http://schemas.openxmlformats.org/officeDocument/2006/relationships/hyperlink" Target="http://lit.1september.ru/article.php?id=200102904" TargetMode="External"/><Relationship Id="rId15" Type="http://schemas.openxmlformats.org/officeDocument/2006/relationships/hyperlink" Target="https://rupoem.ru/majkov/all.aspx" TargetMode="External"/><Relationship Id="rId10" Type="http://schemas.openxmlformats.org/officeDocument/2006/relationships/hyperlink" Target="https://teatr.audio/author/&#1058;&#1102;&#1090;&#1095;&#1077;&#1074;%20&#1060;&#1077;&#1076;&#1086;&#1088;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poem.ru/tyutchev" TargetMode="External"/><Relationship Id="rId14" Type="http://schemas.openxmlformats.org/officeDocument/2006/relationships/hyperlink" Target="https://teatr.audio/author/&#1060;&#1077;&#1090;%20&#1040;&#1092;&#1072;&#1085;&#1072;&#1089;&#1080;&#1081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Company>HP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2018-04-28T05:03:00Z</dcterms:created>
  <dcterms:modified xsi:type="dcterms:W3CDTF">2018-04-28T05:03:00Z</dcterms:modified>
</cp:coreProperties>
</file>