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85870" cy="2840990"/>
            <wp:effectExtent l="0" t="0" r="5080" b="0"/>
            <wp:wrapSquare wrapText="bothSides"/>
            <wp:docPr id="1" name="Рисунок 1" descr="C:\Users\Пользователь\AppData\Local\Microsoft\Windows\INetCache\Content.Word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g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</w:p>
    <w:p w:rsidR="00D03A3D" w:rsidRPr="003F6FD3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  <w:r w:rsidRPr="003F6FD3">
        <w:rPr>
          <w:rFonts w:ascii="Times New Roman" w:hAnsi="Times New Roman" w:cs="Times New Roman"/>
          <w:b/>
          <w:sz w:val="24"/>
        </w:rPr>
        <w:t>М.В. Ломоносов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«Риторика» М.В. Ломоносова - </w:t>
      </w:r>
      <w:hyperlink r:id="rId5" w:history="1">
        <w:r w:rsidRPr="003D5E93">
          <w:rPr>
            <w:rStyle w:val="a3"/>
            <w:rFonts w:ascii="Times New Roman" w:hAnsi="Times New Roman" w:cs="Times New Roman"/>
            <w:sz w:val="24"/>
          </w:rPr>
          <w:t>https://vuzlit.ru/841368/ritorika_lomonosova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«Российская грамматика» М.В. Ломоносова -   </w:t>
      </w:r>
    </w:p>
    <w:p w:rsidR="00D03A3D" w:rsidRDefault="00EE6972" w:rsidP="00D03A3D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="00D03A3D" w:rsidRPr="003D5E93">
          <w:rPr>
            <w:rStyle w:val="a3"/>
            <w:rFonts w:ascii="Times New Roman" w:hAnsi="Times New Roman" w:cs="Times New Roman"/>
            <w:sz w:val="24"/>
          </w:rPr>
          <w:t>http://az.lib.ru/l/lomonosow_m_w/text_1765_grammatika_oldorfo.shtml</w:t>
        </w:r>
      </w:hyperlink>
      <w:r w:rsidR="00D03A3D"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Теория «трех штилей» - </w:t>
      </w:r>
      <w:hyperlink r:id="rId7" w:history="1">
        <w:r w:rsidRPr="003D5E93">
          <w:rPr>
            <w:rStyle w:val="a3"/>
            <w:rFonts w:ascii="Times New Roman" w:hAnsi="Times New Roman" w:cs="Times New Roman"/>
            <w:sz w:val="24"/>
          </w:rPr>
          <w:t>http://www.rosimperija.info/post/1080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Pr="003F6FD3" w:rsidRDefault="00D03A3D" w:rsidP="00D03A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F6FD3">
        <w:rPr>
          <w:rFonts w:ascii="Times New Roman" w:hAnsi="Times New Roman" w:cs="Times New Roman"/>
          <w:sz w:val="24"/>
          <w:shd w:val="clear" w:color="auto" w:fill="FFFFFF"/>
        </w:rPr>
        <w:t>Большая часть торжественных од Ломоносова была написана по случаю дней восшествия на престол того или иного монарха, отмечав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шихся ежегодно: Анне Иоанновне, Иоанну Антоновичу, Елизавете Пет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ровне, Петру III и Екатерине II. Чтение од составляло часть празднично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го церемониала, поэтому правительство их заказывало. В каждой из них поэт развивал свои идеи, связанные с судьбами русского государ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ства, выходя за рамки официально-придворной речи. В торжественных одах поэт поднимает важнейшие гражданские, социальные, политиче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ские проблемы, прямо высказывая по ним свою точку зрения. Так было создано и это произведение.</w:t>
      </w:r>
    </w:p>
    <w:p w:rsidR="00D03A3D" w:rsidRPr="003F6FD3" w:rsidRDefault="00D03A3D" w:rsidP="00D03A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FD3">
        <w:rPr>
          <w:rFonts w:ascii="Times New Roman" w:hAnsi="Times New Roman" w:cs="Times New Roman"/>
          <w:sz w:val="24"/>
        </w:rPr>
        <w:t>С точки зрения содержания</w:t>
      </w:r>
      <w:r>
        <w:rPr>
          <w:rFonts w:ascii="Times New Roman" w:hAnsi="Times New Roman" w:cs="Times New Roman"/>
          <w:sz w:val="24"/>
        </w:rPr>
        <w:t xml:space="preserve"> -</w:t>
      </w:r>
      <w:r w:rsidRPr="003F6FD3">
        <w:rPr>
          <w:rFonts w:ascii="Times New Roman" w:hAnsi="Times New Roman" w:cs="Times New Roman"/>
          <w:sz w:val="24"/>
        </w:rPr>
        <w:t xml:space="preserve"> это стихотворение настолько значимо, столь много тем и проблем успевает затронуть автор, что некоторые исследователи иногда сравнивают его с поэмой. Действительно, Ломо</w:t>
      </w:r>
      <w:r w:rsidRPr="003F6FD3">
        <w:rPr>
          <w:rFonts w:ascii="Times New Roman" w:hAnsi="Times New Roman" w:cs="Times New Roman"/>
          <w:sz w:val="24"/>
        </w:rPr>
        <w:softHyphen/>
        <w:t>носов говорит здесь о том, что, по его мнению, должно способствовать развитию и процветанию Отечества. Вот почему большое место зани</w:t>
      </w:r>
      <w:r w:rsidRPr="003F6FD3">
        <w:rPr>
          <w:rFonts w:ascii="Times New Roman" w:hAnsi="Times New Roman" w:cs="Times New Roman"/>
          <w:sz w:val="24"/>
        </w:rPr>
        <w:softHyphen/>
        <w:t xml:space="preserve">мает </w:t>
      </w:r>
      <w:r>
        <w:rPr>
          <w:rFonts w:ascii="Times New Roman" w:hAnsi="Times New Roman" w:cs="Times New Roman"/>
          <w:sz w:val="24"/>
        </w:rPr>
        <w:t>в оде постоянная тема писателя -</w:t>
      </w:r>
      <w:r w:rsidRPr="003F6FD3">
        <w:rPr>
          <w:rFonts w:ascii="Times New Roman" w:hAnsi="Times New Roman" w:cs="Times New Roman"/>
          <w:sz w:val="24"/>
        </w:rPr>
        <w:t xml:space="preserve"> деятельность Петра I, которую он представляет</w:t>
      </w:r>
      <w:r>
        <w:rPr>
          <w:rFonts w:ascii="Times New Roman" w:hAnsi="Times New Roman" w:cs="Times New Roman"/>
          <w:sz w:val="24"/>
        </w:rPr>
        <w:t>,</w:t>
      </w:r>
      <w:r w:rsidRPr="003F6FD3">
        <w:rPr>
          <w:rFonts w:ascii="Times New Roman" w:hAnsi="Times New Roman" w:cs="Times New Roman"/>
          <w:sz w:val="24"/>
        </w:rPr>
        <w:t xml:space="preserve"> как образец для царствующей императрицы Елизаветы Петровны. Ломоносов подчеркивает важность миролюбивой политики императрицы, говорит о необходимости развития просвещения и нау</w:t>
      </w:r>
      <w:r w:rsidRPr="003F6FD3">
        <w:rPr>
          <w:rFonts w:ascii="Times New Roman" w:hAnsi="Times New Roman" w:cs="Times New Roman"/>
          <w:sz w:val="24"/>
        </w:rPr>
        <w:softHyphen/>
        <w:t>ки, которые, с его точки зрения, будут способствовать развитию и про</w:t>
      </w:r>
      <w:r w:rsidRPr="003F6FD3">
        <w:rPr>
          <w:rFonts w:ascii="Times New Roman" w:hAnsi="Times New Roman" w:cs="Times New Roman"/>
          <w:sz w:val="24"/>
        </w:rPr>
        <w:softHyphen/>
        <w:t>цветанию государства. Рассмотрим подробно, как развивается автор</w:t>
      </w:r>
      <w:r w:rsidRPr="003F6FD3">
        <w:rPr>
          <w:rFonts w:ascii="Times New Roman" w:hAnsi="Times New Roman" w:cs="Times New Roman"/>
          <w:sz w:val="24"/>
        </w:rPr>
        <w:softHyphen/>
        <w:t>ская мысль.</w:t>
      </w:r>
    </w:p>
    <w:p w:rsidR="00D03A3D" w:rsidRPr="003F6FD3" w:rsidRDefault="00D03A3D" w:rsidP="00D03A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FD3">
        <w:rPr>
          <w:rFonts w:ascii="Times New Roman" w:hAnsi="Times New Roman" w:cs="Times New Roman"/>
          <w:sz w:val="24"/>
        </w:rPr>
        <w:t>Как и всякая торжественная ода, в соответствии с правилами класси</w:t>
      </w:r>
      <w:r w:rsidRPr="003F6FD3">
        <w:rPr>
          <w:rFonts w:ascii="Times New Roman" w:hAnsi="Times New Roman" w:cs="Times New Roman"/>
          <w:sz w:val="24"/>
        </w:rPr>
        <w:softHyphen/>
        <w:t>цизма, это стихотворение начинается величественным прославлением мира.</w:t>
      </w:r>
    </w:p>
    <w:p w:rsidR="00D03A3D" w:rsidRPr="003F6FD3" w:rsidRDefault="00D03A3D" w:rsidP="00D03A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3F6FD3">
        <w:rPr>
          <w:rFonts w:ascii="Times New Roman" w:hAnsi="Times New Roman" w:cs="Times New Roman"/>
          <w:sz w:val="24"/>
          <w:shd w:val="clear" w:color="auto" w:fill="FFFFFF"/>
        </w:rPr>
        <w:t>Славные дела Елизаветы наводят автора о</w:t>
      </w:r>
      <w:r>
        <w:rPr>
          <w:rFonts w:ascii="Times New Roman" w:hAnsi="Times New Roman" w:cs="Times New Roman"/>
          <w:sz w:val="24"/>
          <w:shd w:val="clear" w:color="auto" w:fill="FFFFFF"/>
        </w:rPr>
        <w:t>ды на воспоминания об ее от</w:t>
      </w:r>
      <w:r>
        <w:rPr>
          <w:rFonts w:ascii="Times New Roman" w:hAnsi="Times New Roman" w:cs="Times New Roman"/>
          <w:sz w:val="24"/>
          <w:shd w:val="clear" w:color="auto" w:fill="FFFFFF"/>
        </w:rPr>
        <w:softHyphen/>
        <w:t>це -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t xml:space="preserve"> Петре I, которого Ломоносов, как впоследствии и Пушкин, считал великим ре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форматором, просвещенным монархом и гениа</w:t>
      </w:r>
      <w:r>
        <w:rPr>
          <w:rFonts w:ascii="Times New Roman" w:hAnsi="Times New Roman" w:cs="Times New Roman"/>
          <w:sz w:val="24"/>
          <w:shd w:val="clear" w:color="auto" w:fill="FFFFFF"/>
        </w:rPr>
        <w:t>льным военачальником -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t xml:space="preserve"> подлинным национальным 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lastRenderedPageBreak/>
        <w:t>героем. Недаром, рассказывая о нем, поэт прибегает к образам античной мифологии: Марс и Нептун служат обо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значениями понятий войны и морской стихии. Особенно ярко описа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ние Петра-военачальника, его военных побед, укрепивших могущество России.</w:t>
      </w:r>
    </w:p>
    <w:p w:rsidR="00D03A3D" w:rsidRPr="003F6FD3" w:rsidRDefault="00D03A3D" w:rsidP="00D03A3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FD3">
        <w:rPr>
          <w:rFonts w:ascii="Times New Roman" w:hAnsi="Times New Roman" w:cs="Times New Roman"/>
          <w:sz w:val="24"/>
          <w:shd w:val="clear" w:color="auto" w:fill="FFFFFF"/>
        </w:rPr>
        <w:t>«С Ломоносова начинается наша литература... он бы</w:t>
      </w:r>
      <w:r>
        <w:rPr>
          <w:rFonts w:ascii="Times New Roman" w:hAnsi="Times New Roman" w:cs="Times New Roman"/>
          <w:sz w:val="24"/>
          <w:shd w:val="clear" w:color="auto" w:fill="FFFFFF"/>
        </w:rPr>
        <w:t>л ее отцом, ее Петром Великим» -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t xml:space="preserve"> так определил В.Г. Белинский место и значение творчества писателя в истории отечественной литературы. Рассмот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ренная нами ода является ярким подтверждением этим словам. Ведь она не только показала богатейшие возможности русского поэтическо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го языка и тем самым способствовала дальнейшему развитию русской литературы. Идеи, заложенные в оде, оказали существенное влияние на творчество Державина, Пушкина и других русских писателей. А мысли Ломоносова о значении науки остаются актуальными и по сей день. Они отражают позицию современного общества и человека как нельзя лучше, и потому могут служить своего рода эмблемой нашего времени, когда наука получила небывалое доселе развитие. Можно сказать, что сбылась мечта великого ученого и поэта: Россия доказала, что действи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тельно способна давать всему миру «собственных Платонов и быстрых разумом Невтонов». А занимающий одно из первых мест в мире Мос</w:t>
      </w:r>
      <w:r w:rsidRPr="003F6FD3">
        <w:rPr>
          <w:rFonts w:ascii="Times New Roman" w:hAnsi="Times New Roman" w:cs="Times New Roman"/>
          <w:sz w:val="24"/>
          <w:shd w:val="clear" w:color="auto" w:fill="FFFFFF"/>
        </w:rPr>
        <w:softHyphen/>
        <w:t>ковский Государственный университет по праву носит имя Михаила Васильевича Ломоносова.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</w:p>
    <w:p w:rsidR="00D03A3D" w:rsidRPr="007B1A28" w:rsidRDefault="00D03A3D" w:rsidP="00D03A3D">
      <w:pPr>
        <w:jc w:val="center"/>
        <w:rPr>
          <w:rFonts w:ascii="Times New Roman" w:hAnsi="Times New Roman" w:cs="Times New Roman"/>
          <w:b/>
          <w:sz w:val="24"/>
        </w:rPr>
      </w:pPr>
      <w:r w:rsidRPr="007B1A28">
        <w:rPr>
          <w:rFonts w:ascii="Times New Roman" w:hAnsi="Times New Roman" w:cs="Times New Roman"/>
          <w:b/>
          <w:sz w:val="24"/>
        </w:rPr>
        <w:t xml:space="preserve">«Ода день восшествия на всероссийский престол </w:t>
      </w:r>
      <w:proofErr w:type="spellStart"/>
      <w:r w:rsidRPr="007B1A28">
        <w:rPr>
          <w:rFonts w:ascii="Times New Roman" w:hAnsi="Times New Roman" w:cs="Times New Roman"/>
          <w:b/>
          <w:sz w:val="24"/>
        </w:rPr>
        <w:t>ея</w:t>
      </w:r>
      <w:proofErr w:type="spellEnd"/>
      <w:r w:rsidRPr="007B1A28">
        <w:rPr>
          <w:rFonts w:ascii="Times New Roman" w:hAnsi="Times New Roman" w:cs="Times New Roman"/>
          <w:b/>
          <w:sz w:val="24"/>
        </w:rPr>
        <w:t xml:space="preserve"> величества государыни императрицы </w:t>
      </w:r>
      <w:proofErr w:type="spellStart"/>
      <w:r w:rsidRPr="007B1A28">
        <w:rPr>
          <w:rFonts w:ascii="Times New Roman" w:hAnsi="Times New Roman" w:cs="Times New Roman"/>
          <w:b/>
          <w:sz w:val="24"/>
        </w:rPr>
        <w:t>Елисаветы</w:t>
      </w:r>
      <w:proofErr w:type="spellEnd"/>
      <w:r w:rsidRPr="007B1A28">
        <w:rPr>
          <w:rFonts w:ascii="Times New Roman" w:hAnsi="Times New Roman" w:cs="Times New Roman"/>
          <w:b/>
          <w:sz w:val="24"/>
        </w:rPr>
        <w:t xml:space="preserve"> Петровны 1747 года»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8" w:history="1">
        <w:r w:rsidRPr="003D5E93">
          <w:rPr>
            <w:rStyle w:val="a3"/>
            <w:rFonts w:ascii="Times New Roman" w:hAnsi="Times New Roman" w:cs="Times New Roman"/>
            <w:sz w:val="24"/>
          </w:rPr>
          <w:t>http://rushist.com/index.php/literary-articles/4376-lomonosov-oda-na-den-vosshestviya-kratkoe-soderzhanie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9" w:history="1">
        <w:r w:rsidRPr="003D5E93">
          <w:rPr>
            <w:rStyle w:val="a3"/>
            <w:rFonts w:ascii="Times New Roman" w:hAnsi="Times New Roman" w:cs="Times New Roman"/>
            <w:sz w:val="24"/>
          </w:rPr>
          <w:t>http://rushist.com/index.php/rus-literature/4377-lomonosov-oda-na-den-vosshestviya-chitat-onlajn</w:t>
        </w:r>
      </w:hyperlink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0" w:history="1">
        <w:r w:rsidR="00EE6972" w:rsidRPr="008D515F">
          <w:rPr>
            <w:rStyle w:val="a3"/>
            <w:rFonts w:ascii="Times New Roman" w:hAnsi="Times New Roman" w:cs="Times New Roman"/>
            <w:sz w:val="24"/>
          </w:rPr>
          <w:t>https://www.youtube.com/watch?v=EBHZKaYElRs</w:t>
        </w:r>
      </w:hyperlink>
      <w:r w:rsidR="00EE697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1" w:history="1">
        <w:r w:rsidRPr="003D5E93">
          <w:rPr>
            <w:rStyle w:val="a3"/>
            <w:rFonts w:ascii="Times New Roman" w:hAnsi="Times New Roman" w:cs="Times New Roman"/>
            <w:sz w:val="24"/>
          </w:rPr>
          <w:t>http://licey.net/free/14-razbor_poeticheskih_proizvedenii_russkie_i_zarubezhnye_poety/67-russkaya_poeziya_xviii_veka/stages/2986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2" w:history="1">
        <w:r w:rsidRPr="003D5E93">
          <w:rPr>
            <w:rStyle w:val="a3"/>
            <w:rFonts w:ascii="Times New Roman" w:hAnsi="Times New Roman" w:cs="Times New Roman"/>
            <w:sz w:val="24"/>
          </w:rPr>
          <w:t>https://biography.su/uchenye/lomonosov-mikhail-vasilevich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Музей-заповедник им. М.В. Ломоносова - </w:t>
      </w:r>
      <w:hyperlink r:id="rId13" w:history="1">
        <w:r w:rsidRPr="003D5E93">
          <w:rPr>
            <w:rStyle w:val="a3"/>
            <w:rFonts w:ascii="Times New Roman" w:hAnsi="Times New Roman" w:cs="Times New Roman"/>
            <w:sz w:val="24"/>
          </w:rPr>
          <w:t>http://www.oranienbaum.org/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Док. Фильм «</w:t>
      </w:r>
      <w:r w:rsidRPr="007A2B09">
        <w:rPr>
          <w:rFonts w:ascii="Times New Roman" w:hAnsi="Times New Roman" w:cs="Times New Roman"/>
        </w:rPr>
        <w:t>Михайло Ломоносов. Десять новелл из жизни гения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- </w:t>
      </w:r>
      <w:hyperlink r:id="rId14" w:history="1">
        <w:r w:rsidRPr="003D5E93">
          <w:rPr>
            <w:rStyle w:val="a3"/>
            <w:rFonts w:ascii="Times New Roman" w:hAnsi="Times New Roman" w:cs="Times New Roman"/>
            <w:sz w:val="24"/>
          </w:rPr>
          <w:t>https://www.vesti.ru/videos/show/vid/741292/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03A3D" w:rsidRDefault="00D03A3D" w:rsidP="00D03A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Худ. фильм «Михайло Ломоносов» - </w:t>
      </w:r>
      <w:hyperlink r:id="rId15" w:history="1">
        <w:r w:rsidRPr="003D5E93">
          <w:rPr>
            <w:rStyle w:val="a3"/>
            <w:rFonts w:ascii="Times New Roman" w:hAnsi="Times New Roman" w:cs="Times New Roman"/>
            <w:sz w:val="24"/>
          </w:rPr>
          <w:t>https://www.ivi.ru/watch/mihaylo_lomonosov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A5EAA" w:rsidRDefault="004A5EAA"/>
    <w:sectPr w:rsidR="004A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3D"/>
    <w:rsid w:val="004A5EAA"/>
    <w:rsid w:val="00D03A3D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BBEB"/>
  <w15:chartTrackingRefBased/>
  <w15:docId w15:val="{0BFFCABC-9774-475B-BF41-F2E596EE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3D"/>
    <w:rPr>
      <w:color w:val="0563C1" w:themeColor="hyperlink"/>
      <w:u w:val="single"/>
    </w:rPr>
  </w:style>
  <w:style w:type="paragraph" w:styleId="a4">
    <w:name w:val="No Spacing"/>
    <w:uiPriority w:val="1"/>
    <w:qFormat/>
    <w:rsid w:val="00D03A3D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EE6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.com/index.php/literary-articles/4376-lomonosov-oda-na-den-vosshestviya-kratkoe-soderzhanie" TargetMode="External"/><Relationship Id="rId13" Type="http://schemas.openxmlformats.org/officeDocument/2006/relationships/hyperlink" Target="http://www.oranienbaum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imperija.info/post/1080" TargetMode="External"/><Relationship Id="rId12" Type="http://schemas.openxmlformats.org/officeDocument/2006/relationships/hyperlink" Target="https://biography.su/uchenye/lomonosov-mikhail-vasilevi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z.lib.ru/l/lomonosow_m_w/text_1765_grammatika_oldorfo.shtml" TargetMode="External"/><Relationship Id="rId11" Type="http://schemas.openxmlformats.org/officeDocument/2006/relationships/hyperlink" Target="http://licey.net/free/14-razbor_poeticheskih_proizvedenii_russkie_i_zarubezhnye_poety/67-russkaya_poeziya_xviii_veka/stages/2986" TargetMode="External"/><Relationship Id="rId5" Type="http://schemas.openxmlformats.org/officeDocument/2006/relationships/hyperlink" Target="https://vuzlit.ru/841368/ritorika_lomonosova" TargetMode="External"/><Relationship Id="rId15" Type="http://schemas.openxmlformats.org/officeDocument/2006/relationships/hyperlink" Target="https://www.ivi.ru/watch/mihaylo_lomonosov" TargetMode="External"/><Relationship Id="rId10" Type="http://schemas.openxmlformats.org/officeDocument/2006/relationships/hyperlink" Target="https://www.youtube.com/watch?v=EBHZKaYElR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shist.com/index.php/rus-literature/4377-lomonosov-oda-na-den-vosshestviya-chitat-onlajn" TargetMode="External"/><Relationship Id="rId14" Type="http://schemas.openxmlformats.org/officeDocument/2006/relationships/hyperlink" Target="https://www.vesti.ru/videos/show/vid/741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Company>HP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2018-05-08T04:36:00Z</dcterms:created>
  <dcterms:modified xsi:type="dcterms:W3CDTF">2018-07-04T09:19:00Z</dcterms:modified>
</cp:coreProperties>
</file>