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D8" w:rsidRDefault="00E473D8" w:rsidP="00E473D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</w:rPr>
        <w:t xml:space="preserve">А.С </w:t>
      </w:r>
      <w:r w:rsidRPr="00E473D8">
        <w:rPr>
          <w:rFonts w:ascii="Times New Roman" w:eastAsia="Calibri" w:hAnsi="Times New Roman" w:cs="Times New Roman"/>
          <w:b/>
          <w:sz w:val="24"/>
        </w:rPr>
        <w:t xml:space="preserve">Пушкин  </w:t>
      </w:r>
    </w:p>
    <w:bookmarkEnd w:id="0"/>
    <w:p w:rsidR="00E473D8" w:rsidRDefault="00E473D8" w:rsidP="00E473D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299085</wp:posOffset>
            </wp:positionV>
            <wp:extent cx="3390900" cy="44494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37" cy="44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Л</w:t>
      </w:r>
      <w:r w:rsidRPr="00E473D8">
        <w:rPr>
          <w:rFonts w:ascii="Times New Roman" w:eastAsia="Calibri" w:hAnsi="Times New Roman" w:cs="Times New Roman"/>
          <w:b/>
          <w:sz w:val="24"/>
        </w:rPr>
        <w:t xml:space="preserve">ирика 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</w:t>
      </w:r>
      <w:r w:rsidRPr="00E473D8">
        <w:rPr>
          <w:rFonts w:ascii="Times New Roman" w:eastAsia="Calibri" w:hAnsi="Times New Roman" w:cs="Times New Roman"/>
          <w:sz w:val="24"/>
        </w:rPr>
        <w:t>лександр Сергеевич Пушкин был исконно русским поэтом, воспевающим скромную красоту деревенских пейзажей. Когда звучат стихи Пушкина о природе, перед глазами сразу встает цветная картинка, которую описывает поэт. Морозный яркий полдень и деревенские дети, увлеченно играющие во дворе, или дни поздней осени, в которых есть свое очарование, – поэт умел найти в каждом времени года свою прелесть. Неприметные и обыденные предметы, мимо которых, не заметив, пройдет обыватель, приобретают значимость под пером гения. Спокойствие, умиротворенность, равномерный ритм – это стихи Пушкина о природе</w:t>
      </w:r>
    </w:p>
    <w:p w:rsidR="00E473D8" w:rsidRP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стихи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https://rustih.ru/stixi-o-prirode/stixi-aleksandra-pushkina-o-prirode/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473D8" w:rsidRDefault="00E473D8" w:rsidP="00E473D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E473D8" w:rsidRDefault="00E473D8" w:rsidP="00E473D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2893060</wp:posOffset>
            </wp:positionH>
            <wp:positionV relativeFrom="margin">
              <wp:posOffset>5556885</wp:posOffset>
            </wp:positionV>
            <wp:extent cx="3990975" cy="323215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3D8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«У</w:t>
      </w:r>
      <w:r w:rsidRPr="00E473D8">
        <w:rPr>
          <w:rFonts w:ascii="Times New Roman" w:eastAsia="Calibri" w:hAnsi="Times New Roman" w:cs="Times New Roman"/>
          <w:b/>
          <w:sz w:val="24"/>
        </w:rPr>
        <w:t xml:space="preserve"> лукоморья дуб зеленый</w:t>
      </w:r>
      <w:r>
        <w:rPr>
          <w:rFonts w:ascii="Times New Roman" w:eastAsia="Calibri" w:hAnsi="Times New Roman" w:cs="Times New Roman"/>
          <w:b/>
          <w:sz w:val="24"/>
        </w:rPr>
        <w:t>»</w:t>
      </w:r>
      <w:r w:rsidRPr="00E473D8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473D8">
        <w:rPr>
          <w:rFonts w:ascii="Times New Roman" w:eastAsia="Calibri" w:hAnsi="Times New Roman" w:cs="Times New Roman"/>
          <w:sz w:val="24"/>
        </w:rPr>
        <w:t>Произведение «У Лукоморья дуб зеленый» было задумано Пушкиным как вступление к поэме «Руслан и Людмила», работу над которой он начал в 1817 году, будучи еще молодым лицеистом. Первый выход литературного детища был представлен без строф об ученом коте. Идея о нем пришла Александру Сергеевичу немного позже. Только в 1828 году, когда поэма вышла новым тиражом, читатель познакомился с необычным стихотворным вступлением.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473D8">
        <w:rPr>
          <w:rFonts w:ascii="Times New Roman" w:eastAsia="Calibri" w:hAnsi="Times New Roman" w:cs="Times New Roman"/>
          <w:sz w:val="24"/>
        </w:rPr>
        <w:lastRenderedPageBreak/>
        <w:t>Мысли о сказочных персонажах, о волшебном дубе пришли автору не случайно. Его няня Арина Родионовна знала огромное количество сказок, которыми делилась со своим воспитанником. Что-то подобное он услышал именно от нее.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стихотворение </w:t>
      </w:r>
      <w:r w:rsidRPr="00E473D8">
        <w:rPr>
          <w:rFonts w:ascii="Times New Roman" w:eastAsia="Calibri" w:hAnsi="Times New Roman" w:cs="Times New Roman"/>
          <w:sz w:val="24"/>
        </w:rPr>
        <w:t xml:space="preserve">- </w:t>
      </w:r>
      <w:r w:rsidRPr="00E473D8">
        <w:rPr>
          <w:rFonts w:ascii="Times New Roman" w:eastAsia="Calibri" w:hAnsi="Times New Roman" w:cs="Times New Roman"/>
          <w:sz w:val="24"/>
        </w:rPr>
        <w:t xml:space="preserve"> </w:t>
      </w:r>
      <w:hyperlink r:id="rId7" w:history="1">
        <w:r w:rsidRPr="00E473D8">
          <w:rPr>
            <w:rStyle w:val="a3"/>
            <w:rFonts w:ascii="Times New Roman" w:eastAsia="Calibri" w:hAnsi="Times New Roman" w:cs="Times New Roman"/>
            <w:sz w:val="24"/>
          </w:rPr>
          <w:t>http://lukoshko.net/pushk/pushk2.shtml</w:t>
        </w:r>
      </w:hyperlink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E473D8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473D8">
        <w:rPr>
          <w:rFonts w:ascii="Times New Roman" w:eastAsia="Calibri" w:hAnsi="Times New Roman" w:cs="Times New Roman"/>
          <w:sz w:val="24"/>
        </w:rPr>
        <w:t xml:space="preserve">Слушать стихотворение - </w:t>
      </w:r>
      <w:hyperlink r:id="rId8" w:history="1">
        <w:r w:rsidRPr="00E473D8">
          <w:rPr>
            <w:rStyle w:val="a3"/>
            <w:rFonts w:ascii="Times New Roman" w:eastAsia="Calibri" w:hAnsi="Times New Roman" w:cs="Times New Roman"/>
            <w:sz w:val="24"/>
          </w:rPr>
          <w:t>https://ozornik.net/audioskazki/audio-stih-u-lukomorya-dub-zelenyj-slushat-onlajn.html</w:t>
        </w:r>
      </w:hyperlink>
      <w:r w:rsidRPr="00E473D8">
        <w:rPr>
          <w:rFonts w:ascii="Times New Roman" w:eastAsia="Calibri" w:hAnsi="Times New Roman" w:cs="Times New Roman"/>
          <w:sz w:val="24"/>
        </w:rPr>
        <w:t xml:space="preserve"> 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E473D8">
        <w:rPr>
          <w:rFonts w:ascii="Times New Roman" w:eastAsia="Calibri" w:hAnsi="Times New Roman" w:cs="Times New Roman"/>
          <w:b/>
          <w:i/>
          <w:sz w:val="24"/>
        </w:rPr>
        <w:t xml:space="preserve">Пройти тест </w:t>
      </w:r>
      <w:r w:rsidRPr="00E473D8">
        <w:rPr>
          <w:rFonts w:ascii="Times New Roman" w:eastAsia="Calibri" w:hAnsi="Times New Roman" w:cs="Times New Roman"/>
          <w:sz w:val="24"/>
        </w:rPr>
        <w:t xml:space="preserve">- </w:t>
      </w:r>
      <w:hyperlink r:id="rId9" w:history="1">
        <w:r w:rsidRPr="00E473D8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https://kupidonia.ru/viktoriny/viktorina-u-lukomorja-dub-zelenyj</w:t>
        </w:r>
      </w:hyperlink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p w:rsidR="00E473D8" w:rsidRP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2533650</wp:posOffset>
            </wp:positionV>
            <wp:extent cx="2657475" cy="3600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3D8" w:rsidRDefault="00E473D8" w:rsidP="00E473D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«С</w:t>
      </w:r>
      <w:r w:rsidRPr="00E473D8">
        <w:rPr>
          <w:rFonts w:ascii="Times New Roman" w:eastAsia="Calibri" w:hAnsi="Times New Roman" w:cs="Times New Roman"/>
          <w:b/>
          <w:sz w:val="24"/>
        </w:rPr>
        <w:t>казки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473D8">
        <w:rPr>
          <w:rFonts w:ascii="Times New Roman" w:eastAsia="Calibri" w:hAnsi="Times New Roman" w:cs="Times New Roman"/>
          <w:sz w:val="24"/>
        </w:rPr>
        <w:t xml:space="preserve">Александр Сергеевич Пушкин внес неоценимый вклад в развитие русской литературы. Это величайший поэт всех времен. Произведения </w:t>
      </w:r>
      <w:proofErr w:type="spellStart"/>
      <w:r w:rsidRPr="00E473D8">
        <w:rPr>
          <w:rFonts w:ascii="Times New Roman" w:eastAsia="Calibri" w:hAnsi="Times New Roman" w:cs="Times New Roman"/>
          <w:sz w:val="24"/>
        </w:rPr>
        <w:t>А.С.Пушкина</w:t>
      </w:r>
      <w:proofErr w:type="spellEnd"/>
      <w:r w:rsidRPr="00E473D8">
        <w:rPr>
          <w:rFonts w:ascii="Times New Roman" w:eastAsia="Calibri" w:hAnsi="Times New Roman" w:cs="Times New Roman"/>
          <w:sz w:val="24"/>
        </w:rPr>
        <w:t xml:space="preserve"> – золотой фонд русской литературы, богатство и гордость русского народа. Название сказок Пушкина, поэм, стихов хорошо известны не только в России. Весь мир знаком с творчеством великого поэта, драматурга, писателя.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473D8">
        <w:rPr>
          <w:rFonts w:ascii="Times New Roman" w:eastAsia="Calibri" w:hAnsi="Times New Roman" w:cs="Times New Roman"/>
          <w:sz w:val="24"/>
        </w:rPr>
        <w:t>Как и положено автору сказок, Пушкин учит через них самым главным вещам: доброте, терпению и вере в чудеса. Каждая сказка – повод задуматься для взрослого человека.</w:t>
      </w:r>
    </w:p>
    <w:p w:rsidR="00E473D8" w:rsidRDefault="00E473D8" w:rsidP="00E473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473D8">
        <w:rPr>
          <w:rFonts w:ascii="Times New Roman" w:eastAsia="Calibri" w:hAnsi="Times New Roman" w:cs="Times New Roman"/>
          <w:sz w:val="24"/>
        </w:rPr>
        <w:t>Сказки Александра Сергеевича отличаются не только яркостью образов и характеров. Главная отличительная черта – гармоничность стихотворной формы. Название сказок Пушкина очень понятны и приоткрывают тайну содержания.</w:t>
      </w:r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Читать сказки -</w:t>
      </w:r>
      <w:r w:rsidRPr="00E473D8">
        <w:t xml:space="preserve"> </w:t>
      </w:r>
      <w:hyperlink r:id="rId11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http://www.miloliza.com/pushkin-skazki-detey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сказки - </w:t>
      </w:r>
      <w:hyperlink r:id="rId12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https://mamontenok-online.ru/audioskazki/audioskazki-pushkina/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мультфильмы -  </w:t>
      </w:r>
      <w:hyperlink r:id="rId13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https://www.ivi.ru/collections/cartoons-tales-pushkin</w:t>
        </w:r>
      </w:hyperlink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Пройди тесты по сказкам Александра Пушкина - </w:t>
      </w:r>
      <w:hyperlink r:id="rId14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https://onlinetestpad.com/ru/test/27137-skazki-pushkina</w:t>
        </w:r>
      </w:hyperlink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https://onedio.ru/news/test-kak-horosho-vy-pomnite-skazki-a-s-pushkina-27509</w:t>
        </w:r>
      </w:hyperlink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https://bbf.ru/tests/683/</w:t>
        </w:r>
      </w:hyperlink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https://ustaliy.ru/test-po-skazkam-pushkina/</w:t>
        </w:r>
      </w:hyperlink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https://kupidonia.ru/viktoriny/viktorina-po-skazkam-pushkina</w:t>
        </w:r>
      </w:hyperlink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https://kupidonia.ru/search?searchid=2224152&amp;text=пушкин%20сказка&amp;web=0</w:t>
        </w:r>
      </w:hyperlink>
      <w:r>
        <w:rPr>
          <w:rFonts w:ascii="Times New Roman" w:eastAsia="Calibri" w:hAnsi="Times New Roman" w:cs="Times New Roman"/>
          <w:sz w:val="24"/>
        </w:rPr>
        <w:t xml:space="preserve"> – сборник тестов по сказкам Пушкина</w:t>
      </w:r>
    </w:p>
    <w:p w:rsid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97FDE" w:rsidRDefault="00B97FDE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97FDE" w:rsidRDefault="00B97FDE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97FDE" w:rsidRDefault="00B97FDE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97FDE" w:rsidRDefault="00B97FDE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97FDE" w:rsidRDefault="00B97FDE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473D8" w:rsidRDefault="00B97FDE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1066800</wp:posOffset>
            </wp:positionV>
            <wp:extent cx="2343785" cy="3219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3D8"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21" w:history="1">
        <w:r w:rsidR="00E473D8" w:rsidRPr="00950A84">
          <w:rPr>
            <w:rStyle w:val="a3"/>
            <w:rFonts w:ascii="Times New Roman" w:eastAsia="Calibri" w:hAnsi="Times New Roman" w:cs="Times New Roman"/>
            <w:sz w:val="24"/>
          </w:rPr>
          <w:t>http://pushkin.ellink.ru/2018/pushkin/push1.asp</w:t>
        </w:r>
      </w:hyperlink>
      <w:r w:rsidR="00E473D8">
        <w:rPr>
          <w:rFonts w:ascii="Times New Roman" w:eastAsia="Calibri" w:hAnsi="Times New Roman" w:cs="Times New Roman"/>
          <w:sz w:val="24"/>
        </w:rPr>
        <w:t xml:space="preserve"> </w:t>
      </w:r>
    </w:p>
    <w:p w:rsidR="00E473D8" w:rsidRPr="00E473D8" w:rsidRDefault="00E473D8" w:rsidP="00E473D8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E473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D8"/>
    <w:rsid w:val="003633B7"/>
    <w:rsid w:val="00B97FDE"/>
    <w:rsid w:val="00E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5C2F"/>
  <w15:chartTrackingRefBased/>
  <w15:docId w15:val="{41ED13D2-59D6-4857-A68C-0ED02EB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ornik.net/audioskazki/audio-stih-u-lukomorya-dub-zelenyj-slushat-onlajn.html" TargetMode="External"/><Relationship Id="rId13" Type="http://schemas.openxmlformats.org/officeDocument/2006/relationships/hyperlink" Target="https://www.ivi.ru/collections/cartoons-tales-pushkin" TargetMode="External"/><Relationship Id="rId18" Type="http://schemas.openxmlformats.org/officeDocument/2006/relationships/hyperlink" Target="https://kupidonia.ru/viktoriny/viktorina-po-skazkam-pushki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shkin.ellink.ru/2018/pushkin/push1.asp" TargetMode="External"/><Relationship Id="rId7" Type="http://schemas.openxmlformats.org/officeDocument/2006/relationships/hyperlink" Target="http://lukoshko.net/pushk/pushk2.shtml" TargetMode="External"/><Relationship Id="rId12" Type="http://schemas.openxmlformats.org/officeDocument/2006/relationships/hyperlink" Target="https://mamontenok-online.ru/audioskazki/audioskazki-pushkina/" TargetMode="External"/><Relationship Id="rId17" Type="http://schemas.openxmlformats.org/officeDocument/2006/relationships/hyperlink" Target="https://ustaliy.ru/test-po-skazkam-pushki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f.ru/tests/683/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iloliza.com/pushkin-skazki-detey" TargetMode="External"/><Relationship Id="rId5" Type="http://schemas.openxmlformats.org/officeDocument/2006/relationships/hyperlink" Target="https://rustih.ru/stixi-o-prirode/stixi-aleksandra-pushkina-o-prirode/" TargetMode="External"/><Relationship Id="rId15" Type="http://schemas.openxmlformats.org/officeDocument/2006/relationships/hyperlink" Target="https://onedio.ru/news/test-kak-horosho-vy-pomnite-skazki-a-s-pushkina-2750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kupidonia.ru/search?searchid=2224152&amp;text=&#1087;&#1091;&#1096;&#1082;&#1080;&#1085;%20&#1089;&#1082;&#1072;&#1079;&#1082;&#1072;&amp;we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upidonia.ru/viktoriny/viktorina-u-lukomorja-dub-zelenyj" TargetMode="External"/><Relationship Id="rId14" Type="http://schemas.openxmlformats.org/officeDocument/2006/relationships/hyperlink" Target="https://onlinetestpad.com/ru/test/27137-skazki-pushk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2018-08-17T07:17:00Z</dcterms:created>
  <dcterms:modified xsi:type="dcterms:W3CDTF">2018-08-17T07:38:00Z</dcterms:modified>
</cp:coreProperties>
</file>