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2B" w:rsidRPr="0020182B" w:rsidRDefault="0020182B" w:rsidP="0020182B">
      <w:pPr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20182B">
        <w:rPr>
          <w:rFonts w:ascii="Times New Roman" w:eastAsia="Calibri" w:hAnsi="Times New Roman" w:cs="Times New Roman"/>
          <w:b/>
          <w:sz w:val="24"/>
        </w:rPr>
        <w:t xml:space="preserve">Е. </w:t>
      </w:r>
      <w:proofErr w:type="spellStart"/>
      <w:r w:rsidRPr="0020182B">
        <w:rPr>
          <w:rFonts w:ascii="Times New Roman" w:eastAsia="Calibri" w:hAnsi="Times New Roman" w:cs="Times New Roman"/>
          <w:b/>
          <w:sz w:val="24"/>
        </w:rPr>
        <w:t>Тудоровская</w:t>
      </w:r>
      <w:proofErr w:type="spellEnd"/>
      <w:r w:rsidRPr="0020182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«Т</w:t>
      </w:r>
      <w:r w:rsidRPr="0020182B">
        <w:rPr>
          <w:rFonts w:ascii="Times New Roman" w:eastAsia="Calibri" w:hAnsi="Times New Roman" w:cs="Times New Roman"/>
          <w:b/>
          <w:sz w:val="24"/>
        </w:rPr>
        <w:t>роянская война и ее герои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A65AC5" w:rsidRDefault="0020182B" w:rsidP="00A65A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295275</wp:posOffset>
            </wp:positionV>
            <wp:extent cx="2933700" cy="2933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82B">
        <w:rPr>
          <w:rFonts w:ascii="Times New Roman" w:eastAsia="Calibri" w:hAnsi="Times New Roman" w:cs="Times New Roman"/>
          <w:sz w:val="24"/>
        </w:rPr>
        <w:t xml:space="preserve">«Троянский» цикл мифов Древней Греции – во всем его великолепии. История похищения прекрасной Елены Спартанской юным Парисом и десятилетней Троянской войны. История не ведавшего страха Ахиллеса и мужественного Гектора, верного </w:t>
      </w:r>
      <w:proofErr w:type="spellStart"/>
      <w:r w:rsidRPr="0020182B">
        <w:rPr>
          <w:rFonts w:ascii="Times New Roman" w:eastAsia="Calibri" w:hAnsi="Times New Roman" w:cs="Times New Roman"/>
          <w:sz w:val="24"/>
        </w:rPr>
        <w:t>Патрокла</w:t>
      </w:r>
      <w:proofErr w:type="spellEnd"/>
      <w:r w:rsidRPr="0020182B">
        <w:rPr>
          <w:rFonts w:ascii="Times New Roman" w:eastAsia="Calibri" w:hAnsi="Times New Roman" w:cs="Times New Roman"/>
          <w:sz w:val="24"/>
        </w:rPr>
        <w:t xml:space="preserve"> и циничного Агамемнона, благородного </w:t>
      </w:r>
      <w:proofErr w:type="spellStart"/>
      <w:r w:rsidRPr="0020182B">
        <w:rPr>
          <w:rFonts w:ascii="Times New Roman" w:eastAsia="Calibri" w:hAnsi="Times New Roman" w:cs="Times New Roman"/>
          <w:sz w:val="24"/>
        </w:rPr>
        <w:t>Менелая</w:t>
      </w:r>
      <w:proofErr w:type="spellEnd"/>
      <w:r w:rsidRPr="0020182B">
        <w:rPr>
          <w:rFonts w:ascii="Times New Roman" w:eastAsia="Calibri" w:hAnsi="Times New Roman" w:cs="Times New Roman"/>
          <w:sz w:val="24"/>
        </w:rPr>
        <w:t xml:space="preserve"> и могучего Аякса. История осады </w:t>
      </w:r>
      <w:proofErr w:type="spellStart"/>
      <w:r w:rsidRPr="0020182B">
        <w:rPr>
          <w:rFonts w:ascii="Times New Roman" w:eastAsia="Calibri" w:hAnsi="Times New Roman" w:cs="Times New Roman"/>
          <w:sz w:val="24"/>
        </w:rPr>
        <w:t>крепкостенной</w:t>
      </w:r>
      <w:proofErr w:type="spellEnd"/>
      <w:r w:rsidRPr="0020182B">
        <w:rPr>
          <w:rFonts w:ascii="Times New Roman" w:eastAsia="Calibri" w:hAnsi="Times New Roman" w:cs="Times New Roman"/>
          <w:sz w:val="24"/>
        </w:rPr>
        <w:t xml:space="preserve"> Трои, в которой, наравне с людьми, участвовали и боги-олимпийцы. История удивительных приключений одного из героев Троянской войны, хитроумного Одиссея, в которых ему приходилось силой и хитростью одолевать ужасных чудовищ, и верной любви его супруги, красавицы Пенелопы, которую тщетно понуждали объявить Одиссея убитым и вступить в новый брак. Под пером Е. А. </w:t>
      </w:r>
      <w:proofErr w:type="spellStart"/>
      <w:r w:rsidRPr="0020182B">
        <w:rPr>
          <w:rFonts w:ascii="Times New Roman" w:eastAsia="Calibri" w:hAnsi="Times New Roman" w:cs="Times New Roman"/>
          <w:sz w:val="24"/>
        </w:rPr>
        <w:t>Тудоровской</w:t>
      </w:r>
      <w:proofErr w:type="spellEnd"/>
      <w:r w:rsidRPr="0020182B">
        <w:rPr>
          <w:rFonts w:ascii="Times New Roman" w:eastAsia="Calibri" w:hAnsi="Times New Roman" w:cs="Times New Roman"/>
          <w:sz w:val="24"/>
        </w:rPr>
        <w:t xml:space="preserve"> эти мифы, переложенные на современный, доступный читателю язык, обретают новую жизнь.</w:t>
      </w:r>
    </w:p>
    <w:p w:rsidR="0020182B" w:rsidRDefault="0020182B" w:rsidP="00A65A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сборник - </w:t>
      </w:r>
      <w:hyperlink r:id="rId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https://kartaslov</w:t>
        </w:r>
        <w:r w:rsidRPr="00BB26E3">
          <w:rPr>
            <w:rStyle w:val="a3"/>
            <w:rFonts w:ascii="Times New Roman" w:eastAsia="Calibri" w:hAnsi="Times New Roman" w:cs="Times New Roman"/>
            <w:sz w:val="24"/>
          </w:rPr>
          <w:t>.</w:t>
        </w:r>
        <w:r w:rsidRPr="00BB26E3">
          <w:rPr>
            <w:rStyle w:val="a3"/>
            <w:rFonts w:ascii="Times New Roman" w:eastAsia="Calibri" w:hAnsi="Times New Roman" w:cs="Times New Roman"/>
            <w:sz w:val="24"/>
          </w:rPr>
          <w:t>ru/книги/Тудоровская_Е_Приключения_Одиссея_Троянская_война_и_ее_герои/1</w:t>
        </w:r>
      </w:hyperlink>
      <w:r>
        <w:rPr>
          <w:rFonts w:ascii="Times New Roman" w:eastAsia="Calibri" w:hAnsi="Times New Roman" w:cs="Times New Roman"/>
          <w:sz w:val="24"/>
        </w:rPr>
        <w:t xml:space="preserve"> (отрывок)</w:t>
      </w:r>
    </w:p>
    <w:p w:rsidR="0020182B" w:rsidRDefault="0020182B" w:rsidP="00A65A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сборник - </w:t>
      </w:r>
      <w:hyperlink r:id="rId6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https://www.youtube.com/watch?v=vaILTUdlZk8</w:t>
        </w:r>
      </w:hyperlink>
    </w:p>
    <w:p w:rsidR="0020182B" w:rsidRDefault="0020182B" w:rsidP="00A65A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0182B" w:rsidRDefault="0020182B" w:rsidP="00A65A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0182B" w:rsidRPr="00A65AC5" w:rsidRDefault="0020182B" w:rsidP="00A65A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65AC5" w:rsidRPr="00A65AC5" w:rsidRDefault="00A65AC5" w:rsidP="00A65AC5">
      <w:pPr>
        <w:ind w:firstLine="567"/>
        <w:jc w:val="both"/>
        <w:rPr>
          <w:b/>
        </w:rPr>
      </w:pPr>
    </w:p>
    <w:sectPr w:rsidR="00A65AC5" w:rsidRPr="00A65AC5" w:rsidSect="00A65A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C5"/>
    <w:rsid w:val="0020182B"/>
    <w:rsid w:val="00A65AC5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EEB4"/>
  <w15:chartTrackingRefBased/>
  <w15:docId w15:val="{405A48C3-AEBB-4EA1-A96A-563903A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8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ILTUdlZk8" TargetMode="External"/><Relationship Id="rId5" Type="http://schemas.openxmlformats.org/officeDocument/2006/relationships/hyperlink" Target="https://kartaslov.ru/&#1082;&#1085;&#1080;&#1075;&#1080;/&#1058;&#1091;&#1076;&#1086;&#1088;&#1086;&#1074;&#1089;&#1082;&#1072;&#1103;_&#1045;_&#1055;&#1088;&#1080;&#1082;&#1083;&#1102;&#1095;&#1077;&#1085;&#1080;&#1103;_&#1054;&#1076;&#1080;&#1089;&#1089;&#1077;&#1103;_&#1058;&#1088;&#1086;&#1103;&#1085;&#1089;&#1082;&#1072;&#1103;_&#1074;&#1086;&#1081;&#1085;&#1072;_&#1080;_&#1077;&#1077;_&#1075;&#1077;&#1088;&#1086;&#1080;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2018-08-20T05:27:00Z</dcterms:created>
  <dcterms:modified xsi:type="dcterms:W3CDTF">2018-08-20T06:00:00Z</dcterms:modified>
</cp:coreProperties>
</file>