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59" w:rsidRPr="00F07D59" w:rsidRDefault="00F07D59" w:rsidP="00F07D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07D59">
        <w:rPr>
          <w:rFonts w:ascii="Times New Roman" w:eastAsia="Calibri" w:hAnsi="Times New Roman" w:cs="Times New Roman"/>
          <w:b/>
          <w:sz w:val="24"/>
          <w:szCs w:val="24"/>
        </w:rPr>
        <w:t>Н. Юсупов «Голубь и пшеничное зерно»</w:t>
      </w:r>
    </w:p>
    <w:p w:rsidR="00F07D59" w:rsidRPr="00F07D59" w:rsidRDefault="00F07D59" w:rsidP="00F0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D59" w:rsidRPr="00F07D59" w:rsidRDefault="00F07D59" w:rsidP="00F0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D59" w:rsidRPr="00F07D59" w:rsidRDefault="00F07D59" w:rsidP="00F0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D59" w:rsidRPr="00F07D59" w:rsidRDefault="00F07D59" w:rsidP="00F0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5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91A859" wp14:editId="1CF415B5">
            <wp:simplePos x="0" y="0"/>
            <wp:positionH relativeFrom="margin">
              <wp:align>left</wp:align>
            </wp:positionH>
            <wp:positionV relativeFrom="margin">
              <wp:posOffset>704850</wp:posOffset>
            </wp:positionV>
            <wp:extent cx="1932940" cy="297434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7D59">
        <w:rPr>
          <w:rFonts w:ascii="Times New Roman" w:eastAsia="Calibri" w:hAnsi="Times New Roman" w:cs="Times New Roman"/>
          <w:sz w:val="24"/>
          <w:szCs w:val="24"/>
        </w:rPr>
        <w:t xml:space="preserve">Сказка «Голубь и пшеничное зерно», написанная известным дагестанским поэтом </w:t>
      </w:r>
      <w:proofErr w:type="spellStart"/>
      <w:r w:rsidRPr="00F07D59">
        <w:rPr>
          <w:rFonts w:ascii="Times New Roman" w:eastAsia="Calibri" w:hAnsi="Times New Roman" w:cs="Times New Roman"/>
          <w:sz w:val="24"/>
          <w:szCs w:val="24"/>
        </w:rPr>
        <w:t>Нуратдином</w:t>
      </w:r>
      <w:proofErr w:type="spellEnd"/>
      <w:r w:rsidRPr="00F07D59">
        <w:rPr>
          <w:rFonts w:ascii="Times New Roman" w:eastAsia="Calibri" w:hAnsi="Times New Roman" w:cs="Times New Roman"/>
          <w:sz w:val="24"/>
          <w:szCs w:val="24"/>
        </w:rPr>
        <w:t xml:space="preserve"> Юсуповым, когда-то издавалась в серии «Мои первые книжки». Эта сказка о добром голубочке и золотом </w:t>
      </w:r>
      <w:proofErr w:type="spellStart"/>
      <w:r w:rsidRPr="00F07D59">
        <w:rPr>
          <w:rFonts w:ascii="Times New Roman" w:eastAsia="Calibri" w:hAnsi="Times New Roman" w:cs="Times New Roman"/>
          <w:sz w:val="24"/>
          <w:szCs w:val="24"/>
        </w:rPr>
        <w:t>колосочке</w:t>
      </w:r>
      <w:proofErr w:type="spellEnd"/>
      <w:r w:rsidRPr="00F07D59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F07D59" w:rsidRPr="00F07D59" w:rsidRDefault="00F07D59" w:rsidP="00F0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D59" w:rsidRPr="00F07D59" w:rsidRDefault="00F07D59" w:rsidP="00F0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D59" w:rsidRPr="00F07D59" w:rsidRDefault="00F07D59" w:rsidP="00F0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59">
        <w:rPr>
          <w:rFonts w:ascii="Times New Roman" w:eastAsia="Calibri" w:hAnsi="Times New Roman" w:cs="Times New Roman"/>
          <w:sz w:val="24"/>
          <w:szCs w:val="24"/>
        </w:rPr>
        <w:t xml:space="preserve">Читать и слушать сказку - </w:t>
      </w:r>
      <w:hyperlink r:id="rId5" w:history="1">
        <w:r w:rsidRPr="00F07D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http://detskiychas.ru/audio-skazki/golub_i_zerno/</w:t>
        </w:r>
      </w:hyperlink>
    </w:p>
    <w:p w:rsidR="00D6295C" w:rsidRDefault="00D6295C"/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59"/>
    <w:rsid w:val="00D6295C"/>
    <w:rsid w:val="00F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0CC7"/>
  <w15:chartTrackingRefBased/>
  <w15:docId w15:val="{4205E0BA-727C-440B-B277-1B5FA797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kiychas.ru/audio-skazki/golub_i_zer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2018-08-13T07:17:00Z</dcterms:created>
  <dcterms:modified xsi:type="dcterms:W3CDTF">2018-08-13T07:18:00Z</dcterms:modified>
</cp:coreProperties>
</file>