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42" w:rsidRDefault="00F56342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F56342">
        <w:rPr>
          <w:rFonts w:ascii="Times New Roman" w:eastAsia="Calibri" w:hAnsi="Times New Roman" w:cs="Times New Roman"/>
          <w:b/>
          <w:sz w:val="24"/>
        </w:rPr>
        <w:t>С. Алексеев</w:t>
      </w:r>
    </w:p>
    <w:bookmarkEnd w:id="0"/>
    <w:p w:rsidR="00F56342" w:rsidRDefault="00095A5D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4821555</wp:posOffset>
            </wp:positionH>
            <wp:positionV relativeFrom="margin">
              <wp:posOffset>299085</wp:posOffset>
            </wp:positionV>
            <wp:extent cx="1724025" cy="246253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342">
        <w:rPr>
          <w:rFonts w:ascii="Times New Roman" w:eastAsia="Calibri" w:hAnsi="Times New Roman" w:cs="Times New Roman"/>
          <w:b/>
          <w:sz w:val="24"/>
        </w:rPr>
        <w:t>«</w:t>
      </w:r>
      <w:r w:rsidR="00F56342" w:rsidRPr="00F56342">
        <w:rPr>
          <w:rFonts w:ascii="Times New Roman" w:eastAsia="Calibri" w:hAnsi="Times New Roman" w:cs="Times New Roman"/>
          <w:b/>
          <w:sz w:val="24"/>
        </w:rPr>
        <w:t>Небывалое бывает</w:t>
      </w:r>
      <w:r w:rsidR="00F56342">
        <w:rPr>
          <w:rFonts w:ascii="Times New Roman" w:eastAsia="Calibri" w:hAnsi="Times New Roman" w:cs="Times New Roman"/>
          <w:b/>
          <w:sz w:val="24"/>
        </w:rPr>
        <w:t>»</w:t>
      </w:r>
    </w:p>
    <w:p w:rsidR="00F56342" w:rsidRDefault="00F56342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56342">
        <w:rPr>
          <w:rFonts w:ascii="Times New Roman" w:eastAsia="Calibri" w:hAnsi="Times New Roman" w:cs="Times New Roman"/>
          <w:sz w:val="24"/>
        </w:rPr>
        <w:t xml:space="preserve">В 1958 году в </w:t>
      </w:r>
      <w:proofErr w:type="spellStart"/>
      <w:r w:rsidRPr="00F56342">
        <w:rPr>
          <w:rFonts w:ascii="Times New Roman" w:eastAsia="Calibri" w:hAnsi="Times New Roman" w:cs="Times New Roman"/>
          <w:sz w:val="24"/>
        </w:rPr>
        <w:t>Детгизе</w:t>
      </w:r>
      <w:proofErr w:type="spellEnd"/>
      <w:r w:rsidRPr="00F56342">
        <w:rPr>
          <w:rFonts w:ascii="Times New Roman" w:eastAsia="Calibri" w:hAnsi="Times New Roman" w:cs="Times New Roman"/>
          <w:sz w:val="24"/>
        </w:rPr>
        <w:t xml:space="preserve"> выходит первая книга Сергея Алексеева «Небывалое бывает». Книгу заметили.</w:t>
      </w:r>
    </w:p>
    <w:p w:rsidR="00F56342" w:rsidRPr="00F56342" w:rsidRDefault="00F56342" w:rsidP="00F5634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56342">
        <w:rPr>
          <w:rFonts w:ascii="Times New Roman" w:eastAsia="Calibri" w:hAnsi="Times New Roman" w:cs="Times New Roman"/>
          <w:sz w:val="24"/>
        </w:rPr>
        <w:t xml:space="preserve">Читать (отрывок) - </w:t>
      </w:r>
      <w:hyperlink r:id="rId5" w:history="1">
        <w:r w:rsidRPr="00F56342">
          <w:rPr>
            <w:rStyle w:val="a3"/>
            <w:rFonts w:ascii="Times New Roman" w:eastAsia="Calibri" w:hAnsi="Times New Roman" w:cs="Times New Roman"/>
            <w:sz w:val="24"/>
          </w:rPr>
          <w:t>https://www.litmir.me/br/?b=101129&amp;p=1</w:t>
        </w:r>
      </w:hyperlink>
      <w:r w:rsidRPr="00F56342">
        <w:rPr>
          <w:rFonts w:ascii="Times New Roman" w:eastAsia="Calibri" w:hAnsi="Times New Roman" w:cs="Times New Roman"/>
          <w:sz w:val="24"/>
        </w:rPr>
        <w:t xml:space="preserve"> </w:t>
      </w:r>
    </w:p>
    <w:p w:rsidR="00095A5D" w:rsidRDefault="00095A5D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095A5D" w:rsidRDefault="00095A5D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095A5D" w:rsidRDefault="00095A5D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095A5D" w:rsidRDefault="00095A5D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095A5D" w:rsidRDefault="00095A5D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095A5D" w:rsidRDefault="00095A5D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3219450</wp:posOffset>
            </wp:positionV>
            <wp:extent cx="1790700" cy="2391414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342" w:rsidRDefault="00F56342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</w:t>
      </w:r>
      <w:r w:rsidRPr="00F56342">
        <w:rPr>
          <w:rFonts w:ascii="Times New Roman" w:eastAsia="Calibri" w:hAnsi="Times New Roman" w:cs="Times New Roman"/>
          <w:b/>
          <w:sz w:val="24"/>
        </w:rPr>
        <w:t>История крепостного мальчика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095A5D" w:rsidRDefault="00095A5D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56342">
        <w:rPr>
          <w:rFonts w:ascii="Times New Roman" w:eastAsia="Calibri" w:hAnsi="Times New Roman" w:cs="Times New Roman"/>
          <w:sz w:val="24"/>
        </w:rPr>
        <w:t>Следом, уже по заказу редакции, на одном дыхании – за три недели – он пишет повесть «История крепостного мальчика». И эта книга выходит в том же, 1958 году. Так сорок лет назад в литературу твердой поступью вошел новый автор – детский писатель Сергей Петрович Алексеев.</w:t>
      </w:r>
    </w:p>
    <w:p w:rsidR="00095A5D" w:rsidRPr="00F56342" w:rsidRDefault="00095A5D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рассказ - </w:t>
      </w:r>
      <w:hyperlink r:id="rId7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https://www.litmir.me/br/?b=50508&amp;p=1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095A5D" w:rsidRDefault="00095A5D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095A5D" w:rsidRDefault="00095A5D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F56342" w:rsidRDefault="00F56342" w:rsidP="00F5634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</w:t>
      </w:r>
      <w:r w:rsidRPr="00F56342">
        <w:rPr>
          <w:rFonts w:ascii="Times New Roman" w:eastAsia="Calibri" w:hAnsi="Times New Roman" w:cs="Times New Roman"/>
          <w:b/>
          <w:sz w:val="24"/>
        </w:rPr>
        <w:t>Богатырские фамилии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095A5D" w:rsidRDefault="00095A5D" w:rsidP="00095A5D">
      <w:pPr>
        <w:spacing w:line="360" w:lineRule="auto"/>
        <w:ind w:firstLine="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6724650</wp:posOffset>
            </wp:positionV>
            <wp:extent cx="2076450" cy="26384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t xml:space="preserve">Читать рассказ - </w:t>
      </w:r>
      <w:hyperlink r:id="rId9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https://e-reading.mobi/chapter.php/86058/287/Alekseev_3_Bogatyrskie_familii_%28Rasskazy%29.html</w:t>
        </w:r>
      </w:hyperlink>
    </w:p>
    <w:p w:rsidR="00095A5D" w:rsidRPr="00F56342" w:rsidRDefault="00095A5D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95A5D" w:rsidRDefault="00095A5D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56342">
        <w:rPr>
          <w:rFonts w:ascii="Times New Roman" w:eastAsia="Calibri" w:hAnsi="Times New Roman" w:cs="Times New Roman"/>
          <w:sz w:val="24"/>
        </w:rPr>
        <w:t>В одном из первых интервью Алексеев сказал о себе: «Биография моя ничем не примечательна. Отношусь к поколению тех, кто со школьной скамьи тут же шагнул в солдаты. Был военным летчиком, летчиком-инструктором. После демобилизации из армии работал редактором в детском издательстве. Затем попробовал сам написать книгу».</w:t>
      </w:r>
    </w:p>
    <w:p w:rsidR="00095A5D" w:rsidRDefault="00095A5D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95A5D" w:rsidRDefault="00095A5D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95A5D" w:rsidRDefault="00095A5D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10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http://spalekseev.ru/</w:t>
        </w:r>
      </w:hyperlink>
    </w:p>
    <w:p w:rsidR="00095A5D" w:rsidRDefault="00095A5D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Список книг автора - </w:t>
      </w:r>
      <w:hyperlink r:id="rId11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http://top-knig.ru/alekseev-s-p/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095A5D" w:rsidRDefault="00095A5D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95A5D" w:rsidRDefault="00095A5D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95A5D" w:rsidRPr="00F56342" w:rsidRDefault="00095A5D" w:rsidP="00095A5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723900" y="1809750"/>
            <wp:positionH relativeFrom="margin">
              <wp:align>right</wp:align>
            </wp:positionH>
            <wp:positionV relativeFrom="margin">
              <wp:align>top</wp:align>
            </wp:positionV>
            <wp:extent cx="2358688" cy="3333750"/>
            <wp:effectExtent l="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88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D05" w:rsidRDefault="00C72D05"/>
    <w:sectPr w:rsidR="00C72D05" w:rsidSect="00F563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42"/>
    <w:rsid w:val="00095A5D"/>
    <w:rsid w:val="00C72D05"/>
    <w:rsid w:val="00F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D6C6"/>
  <w15:chartTrackingRefBased/>
  <w15:docId w15:val="{0F4C42DD-DFC8-43ED-AACF-FB863ECA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3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tmir.me/br/?b=50508&amp;p=1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top-knig.ru/alekseev-s-p/" TargetMode="External"/><Relationship Id="rId5" Type="http://schemas.openxmlformats.org/officeDocument/2006/relationships/hyperlink" Target="https://www.litmir.me/br/?b=101129&amp;p=1" TargetMode="External"/><Relationship Id="rId10" Type="http://schemas.openxmlformats.org/officeDocument/2006/relationships/hyperlink" Target="http://spalekseev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-reading.mobi/chapter.php/86058/287/Alekseev_3_Bogatyrskie_familii_%28Rasskazy%2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2018-08-20T06:22:00Z</dcterms:created>
  <dcterms:modified xsi:type="dcterms:W3CDTF">2018-08-20T06:46:00Z</dcterms:modified>
</cp:coreProperties>
</file>