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8E" w:rsidRDefault="005A738E" w:rsidP="005A738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5A738E">
        <w:rPr>
          <w:rFonts w:ascii="Times New Roman" w:eastAsia="Calibri" w:hAnsi="Times New Roman" w:cs="Times New Roman"/>
          <w:b/>
          <w:sz w:val="24"/>
        </w:rPr>
        <w:t xml:space="preserve">Сказки народов 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5A738E">
        <w:rPr>
          <w:rFonts w:ascii="Times New Roman" w:eastAsia="Calibri" w:hAnsi="Times New Roman" w:cs="Times New Roman"/>
          <w:b/>
          <w:sz w:val="24"/>
        </w:rPr>
        <w:t xml:space="preserve">фрики, 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5A738E">
        <w:rPr>
          <w:rFonts w:ascii="Times New Roman" w:eastAsia="Calibri" w:hAnsi="Times New Roman" w:cs="Times New Roman"/>
          <w:b/>
          <w:sz w:val="24"/>
        </w:rPr>
        <w:t>в</w:t>
      </w:r>
      <w:r>
        <w:rPr>
          <w:rFonts w:ascii="Times New Roman" w:eastAsia="Calibri" w:hAnsi="Times New Roman" w:cs="Times New Roman"/>
          <w:b/>
          <w:sz w:val="24"/>
        </w:rPr>
        <w:t>с</w:t>
      </w:r>
      <w:r w:rsidRPr="005A738E">
        <w:rPr>
          <w:rFonts w:ascii="Times New Roman" w:eastAsia="Calibri" w:hAnsi="Times New Roman" w:cs="Times New Roman"/>
          <w:b/>
          <w:sz w:val="24"/>
        </w:rPr>
        <w:t xml:space="preserve">тралии и </w:t>
      </w:r>
      <w:r>
        <w:rPr>
          <w:rFonts w:ascii="Times New Roman" w:eastAsia="Calibri" w:hAnsi="Times New Roman" w:cs="Times New Roman"/>
          <w:b/>
          <w:sz w:val="24"/>
        </w:rPr>
        <w:t>О</w:t>
      </w:r>
      <w:r w:rsidRPr="005A738E">
        <w:rPr>
          <w:rFonts w:ascii="Times New Roman" w:eastAsia="Calibri" w:hAnsi="Times New Roman" w:cs="Times New Roman"/>
          <w:b/>
          <w:sz w:val="24"/>
        </w:rPr>
        <w:t>кеании</w:t>
      </w:r>
    </w:p>
    <w:bookmarkEnd w:id="0"/>
    <w:p w:rsidR="005A738E" w:rsidRDefault="005A738E" w:rsidP="005A738E">
      <w:pPr>
        <w:spacing w:line="360" w:lineRule="auto"/>
        <w:ind w:firstLine="567"/>
        <w:jc w:val="both"/>
        <w:rPr>
          <w:rFonts w:ascii="Century Schoolbook" w:hAnsi="Century Schoolbook"/>
          <w:color w:val="FFFFFF"/>
          <w:sz w:val="2"/>
          <w:szCs w:val="2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4033520</wp:posOffset>
            </wp:positionH>
            <wp:positionV relativeFrom="margin">
              <wp:posOffset>994410</wp:posOffset>
            </wp:positionV>
            <wp:extent cx="2503170" cy="3829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</w:rPr>
        <w:t>В</w:t>
      </w:r>
      <w:r w:rsidRPr="005A738E">
        <w:rPr>
          <w:rFonts w:ascii="Times New Roman" w:eastAsia="Calibri" w:hAnsi="Times New Roman" w:cs="Times New Roman"/>
          <w:sz w:val="24"/>
        </w:rPr>
        <w:t>згляните на географическую карту мира — на огромный район Тихого океана ниже северного тропика. Вы увидите слева мощный массив материка Австралии, чуть выше над ним — вытянутый остров Новая Гвинея, а на восток и на север от них — бесконечную россыпь островов и островков, многие из которых так малы, что обозначены точками. И почти вокруг каждого из них — цепочки рифов.</w:t>
      </w:r>
      <w:r w:rsidRPr="005A738E">
        <w:rPr>
          <w:rFonts w:ascii="Century Schoolbook" w:hAnsi="Century Schoolbook"/>
          <w:color w:val="FFFFFF"/>
          <w:sz w:val="2"/>
          <w:szCs w:val="2"/>
          <w:shd w:val="clear" w:color="auto" w:fill="FFFFFF"/>
        </w:rPr>
        <w:t xml:space="preserve"> </w:t>
      </w:r>
    </w:p>
    <w:p w:rsidR="005A738E" w:rsidRDefault="005A738E" w:rsidP="005A73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A738E">
        <w:rPr>
          <w:rFonts w:ascii="Times New Roman" w:eastAsia="Calibri" w:hAnsi="Times New Roman" w:cs="Times New Roman"/>
          <w:sz w:val="24"/>
        </w:rPr>
        <w:t>У обитателей каждой из этих областей — своя история, свое происхождение, свой долгий путь развития. И внутри каждой области у народов и племен немало различий. Дробность языков, обычаев, культуры — характернейшая особенность Океании. Но столь же характерны объединяющие черты в хозяйственной жизни, в быту и культуре, в жизни общественной. Это и есть Океания, острова Южных морей.</w:t>
      </w:r>
    </w:p>
    <w:p w:rsidR="005A738E" w:rsidRPr="005A738E" w:rsidRDefault="005A738E" w:rsidP="005A73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A738E">
        <w:rPr>
          <w:rFonts w:ascii="Times New Roman" w:eastAsia="Calibri" w:hAnsi="Times New Roman" w:cs="Times New Roman"/>
          <w:sz w:val="24"/>
        </w:rPr>
        <w:t xml:space="preserve">Сказка — неотъемлемая часть всей жизни австралийцев и </w:t>
      </w:r>
      <w:proofErr w:type="spellStart"/>
      <w:r w:rsidRPr="005A738E">
        <w:rPr>
          <w:rFonts w:ascii="Times New Roman" w:eastAsia="Calibri" w:hAnsi="Times New Roman" w:cs="Times New Roman"/>
          <w:sz w:val="24"/>
        </w:rPr>
        <w:t>океанийцев</w:t>
      </w:r>
      <w:proofErr w:type="spellEnd"/>
      <w:r w:rsidRPr="005A738E">
        <w:rPr>
          <w:rFonts w:ascii="Times New Roman" w:eastAsia="Calibri" w:hAnsi="Times New Roman" w:cs="Times New Roman"/>
          <w:sz w:val="24"/>
        </w:rPr>
        <w:t>, и понять по-настоящему ее можно, лишь зная эту жизнь.</w:t>
      </w:r>
    </w:p>
    <w:p w:rsidR="005A738E" w:rsidRDefault="005A738E" w:rsidP="005A73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A738E">
        <w:rPr>
          <w:rFonts w:ascii="Times New Roman" w:eastAsia="Calibri" w:hAnsi="Times New Roman" w:cs="Times New Roman"/>
          <w:sz w:val="24"/>
        </w:rPr>
        <w:t xml:space="preserve">Сказки — все до одной — погружены в реальный мир. В них преобладает стихия моря. Герои живут на островах, строят лодки, уходят в плавание, ловят рыбу, охотятся на дюгоней, бродят во время отлива по рифовой площадке, собирают моллюсков и креветок, борются с волнами, купаются в лагунах. И заметьте, что персонажи уходят не в подземный мир, как мы привыкли, читая сказки других народов, а в мир подводный. У людей, живущих морем, — повышенный интерес к небу. Сказки о солнце, луне, звездах откликаются на этот интерес. Сказка изображает фантастические места обычно по образу и подобию мест обыкновенных. В океанийских сказках в таких местах оказываются знакомые огородные растения — только необычного цвета; знакомые птицы и животные — только наделенные необычными свойствами. В австралийских сказках постоянно говорится об охоте, действуют звери и птицы, которые обитают только в Австралии. Важную роль в событиях, описываемых в сказках, играют бумеранги, священные предметы — </w:t>
      </w:r>
      <w:proofErr w:type="spellStart"/>
      <w:proofErr w:type="gramStart"/>
      <w:r w:rsidRPr="005A738E">
        <w:rPr>
          <w:rFonts w:ascii="Times New Roman" w:eastAsia="Calibri" w:hAnsi="Times New Roman" w:cs="Times New Roman"/>
          <w:sz w:val="24"/>
        </w:rPr>
        <w:t>чурин-ги</w:t>
      </w:r>
      <w:proofErr w:type="spellEnd"/>
      <w:proofErr w:type="gramEnd"/>
      <w:r w:rsidRPr="005A738E">
        <w:rPr>
          <w:rFonts w:ascii="Times New Roman" w:eastAsia="Calibri" w:hAnsi="Times New Roman" w:cs="Times New Roman"/>
          <w:sz w:val="24"/>
        </w:rPr>
        <w:t>, а также корробори — священные танцы.</w:t>
      </w:r>
    </w:p>
    <w:p w:rsidR="005A738E" w:rsidRDefault="005A738E" w:rsidP="005A73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A738E" w:rsidRDefault="005A738E" w:rsidP="005A73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A738E">
        <w:rPr>
          <w:rFonts w:ascii="Times New Roman" w:eastAsia="Calibri" w:hAnsi="Times New Roman" w:cs="Times New Roman"/>
          <w:sz w:val="24"/>
        </w:rPr>
        <w:t xml:space="preserve">Читать сказки - </w:t>
      </w:r>
      <w:hyperlink r:id="rId5" w:history="1">
        <w:r w:rsidRPr="005A738E">
          <w:rPr>
            <w:rStyle w:val="a3"/>
            <w:rFonts w:ascii="Times New Roman" w:eastAsia="Calibri" w:hAnsi="Times New Roman" w:cs="Times New Roman"/>
            <w:sz w:val="24"/>
          </w:rPr>
          <w:t>http://online-knigi.com/page/226870</w:t>
        </w:r>
      </w:hyperlink>
      <w:r w:rsidRPr="005A738E">
        <w:rPr>
          <w:rFonts w:ascii="Times New Roman" w:eastAsia="Calibri" w:hAnsi="Times New Roman" w:cs="Times New Roman"/>
          <w:sz w:val="24"/>
        </w:rPr>
        <w:t xml:space="preserve"> </w:t>
      </w:r>
    </w:p>
    <w:p w:rsidR="005A738E" w:rsidRDefault="005A738E" w:rsidP="005A73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сказки - </w:t>
      </w:r>
      <w:hyperlink r:id="rId6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http://myaudiolib.ru/books/24</w:t>
        </w:r>
      </w:hyperlink>
    </w:p>
    <w:p w:rsidR="005A738E" w:rsidRPr="005A738E" w:rsidRDefault="005A738E" w:rsidP="005A73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</w:t>
      </w:r>
      <w:hyperlink r:id="rId7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https://www.audio-nyanya.com/african-folktales</w:t>
        </w:r>
      </w:hyperlink>
    </w:p>
    <w:sectPr w:rsidR="005A738E" w:rsidRPr="005A738E" w:rsidSect="005A73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8E"/>
    <w:rsid w:val="00155293"/>
    <w:rsid w:val="005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D59"/>
  <w15:chartTrackingRefBased/>
  <w15:docId w15:val="{F4EED066-788C-438E-ABEA-D056AB14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3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o-nyanya.com/african-folkt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audiolib.ru/books/24" TargetMode="External"/><Relationship Id="rId5" Type="http://schemas.openxmlformats.org/officeDocument/2006/relationships/hyperlink" Target="http://online-knigi.com/page/2268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2018-08-16T10:22:00Z</dcterms:created>
  <dcterms:modified xsi:type="dcterms:W3CDTF">2018-08-16T10:31:00Z</dcterms:modified>
</cp:coreProperties>
</file>