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9F" w:rsidRPr="00577FD3" w:rsidRDefault="0032749F" w:rsidP="0032749F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485775</wp:posOffset>
            </wp:positionV>
            <wp:extent cx="2305050" cy="3781425"/>
            <wp:effectExtent l="0" t="0" r="0" b="9525"/>
            <wp:wrapSquare wrapText="bothSides"/>
            <wp:docPr id="1" name="Рисунок 1" descr="C:\Users\Пользователь\AppData\Local\Microsoft\Windows\INetCache\Content.Word\1017888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17888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FD3">
        <w:rPr>
          <w:rFonts w:ascii="Times New Roman" w:hAnsi="Times New Roman" w:cs="Times New Roman"/>
          <w:b/>
          <w:sz w:val="28"/>
          <w:szCs w:val="24"/>
        </w:rPr>
        <w:t>М.Е. Салтыков-Щедрин Роман «История одного города»</w:t>
      </w:r>
    </w:p>
    <w:p w:rsidR="0032749F" w:rsidRDefault="0032749F" w:rsidP="00327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Создавая ироничную гротескную «Историю одного города» Салтыков-Щедрин рассчитывал вызвать у читателя не смех, а «горькое чувство» стыда. Идея произведения построена на изображении некой иерархии: простой народ, который не будет сопротивляться указаниям зачастую глупых правителей, и самих правителей-тиранов. В лице простого народа в данной повести выступают жители города </w:t>
      </w:r>
      <w:proofErr w:type="spellStart"/>
      <w:r w:rsidRPr="00577FD3">
        <w:rPr>
          <w:rFonts w:ascii="Times New Roman" w:hAnsi="Times New Roman" w:cs="Times New Roman"/>
          <w:sz w:val="24"/>
          <w:szCs w:val="24"/>
        </w:rPr>
        <w:t>Глупов</w:t>
      </w:r>
      <w:proofErr w:type="spellEnd"/>
      <w:r w:rsidRPr="00577FD3">
        <w:rPr>
          <w:rFonts w:ascii="Times New Roman" w:hAnsi="Times New Roman" w:cs="Times New Roman"/>
          <w:sz w:val="24"/>
          <w:szCs w:val="24"/>
        </w:rPr>
        <w:t>, а их угнетатели -  градоначальники. Салтыков-Щедрин с иронией подмечает, что этому народу нужен начальник, тот, который им будет давать указания и держать в «ежовых рукавицах», иначе весь народ впадет в анархию.</w:t>
      </w:r>
    </w:p>
    <w:p w:rsidR="0032749F" w:rsidRDefault="0032749F" w:rsidP="00327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Замысел «Истории одного города» постепенно формируется у Салтыкова-Щедрина в течение нескольких лет. Известно, что в 1867 году писатель знакомит свое окружение со своим новым сказочно-фантастическим «Рассказом о губернаторе с фаршированной головой» (этот рассказ ложится в основу известной нам главы под названием "Органчик" в "Истории одного города"). В 1868 году 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7FD3">
        <w:rPr>
          <w:rFonts w:ascii="Times New Roman" w:hAnsi="Times New Roman" w:cs="Times New Roman"/>
          <w:sz w:val="24"/>
          <w:szCs w:val="24"/>
        </w:rPr>
        <w:t>лтыков-Щедрин приступает к непосредственной работе над новым романом. Работа над текстом продолжается в течение 1869-1870 гг. Интересно, что первоначально произведение носит название «</w:t>
      </w:r>
      <w:proofErr w:type="spellStart"/>
      <w:r w:rsidRPr="00577FD3">
        <w:rPr>
          <w:rFonts w:ascii="Times New Roman" w:hAnsi="Times New Roman" w:cs="Times New Roman"/>
          <w:sz w:val="24"/>
          <w:szCs w:val="24"/>
        </w:rPr>
        <w:t>Глуповский</w:t>
      </w:r>
      <w:proofErr w:type="spellEnd"/>
      <w:r w:rsidRPr="00577FD3">
        <w:rPr>
          <w:rFonts w:ascii="Times New Roman" w:hAnsi="Times New Roman" w:cs="Times New Roman"/>
          <w:sz w:val="24"/>
          <w:szCs w:val="24"/>
        </w:rPr>
        <w:t xml:space="preserve"> Летописец». Заглавие «История одного города» появляется позже. </w:t>
      </w:r>
    </w:p>
    <w:p w:rsidR="0032749F" w:rsidRDefault="0032749F" w:rsidP="00327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В 1869-1870 гг. в журнале "Отечественные записки" Салтыков-Щедрин публикует «Историю одного города» по главам. Автор подп</w:t>
      </w:r>
      <w:r>
        <w:rPr>
          <w:rFonts w:ascii="Times New Roman" w:hAnsi="Times New Roman" w:cs="Times New Roman"/>
          <w:sz w:val="24"/>
          <w:szCs w:val="24"/>
        </w:rPr>
        <w:t>исывается как Н. Щедрин. Главы «Истории»</w:t>
      </w:r>
      <w:r w:rsidRPr="00577FD3">
        <w:rPr>
          <w:rFonts w:ascii="Times New Roman" w:hAnsi="Times New Roman" w:cs="Times New Roman"/>
          <w:sz w:val="24"/>
          <w:szCs w:val="24"/>
        </w:rPr>
        <w:t xml:space="preserve"> публикуются в несколько другой последовательности, чем мы привыкли их видеть. </w:t>
      </w:r>
    </w:p>
    <w:p w:rsidR="0032749F" w:rsidRDefault="0032749F" w:rsidP="00327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В 1870 году в печать выходит первое отдельное издание «Истории одного города».  В первом отдельном издании 1870 года Салтыков восстанавливает некоторые цензурные изменения.</w:t>
      </w:r>
      <w:r>
        <w:rPr>
          <w:rFonts w:ascii="Times New Roman" w:hAnsi="Times New Roman" w:cs="Times New Roman"/>
          <w:sz w:val="24"/>
          <w:szCs w:val="24"/>
        </w:rPr>
        <w:t xml:space="preserve"> Текст романа становится более «острым»</w:t>
      </w:r>
      <w:r w:rsidRPr="00577FD3">
        <w:rPr>
          <w:rFonts w:ascii="Times New Roman" w:hAnsi="Times New Roman" w:cs="Times New Roman"/>
          <w:sz w:val="24"/>
          <w:szCs w:val="24"/>
        </w:rPr>
        <w:t xml:space="preserve">. Особенно много изменений касается характера взаимоотношений градоначальников и народа. Также более сжатой и выразительной становится характеристика некоторых градоначальников. В это издание Салтыков-Щедрин добавляет новую главу - «Известие о </w:t>
      </w:r>
      <w:proofErr w:type="spellStart"/>
      <w:r w:rsidRPr="00577FD3">
        <w:rPr>
          <w:rFonts w:ascii="Times New Roman" w:hAnsi="Times New Roman" w:cs="Times New Roman"/>
          <w:sz w:val="24"/>
          <w:szCs w:val="24"/>
        </w:rPr>
        <w:t>Двоекурове</w:t>
      </w:r>
      <w:proofErr w:type="spellEnd"/>
      <w:r w:rsidRPr="00577FD3">
        <w:rPr>
          <w:rFonts w:ascii="Times New Roman" w:hAnsi="Times New Roman" w:cs="Times New Roman"/>
          <w:sz w:val="24"/>
          <w:szCs w:val="24"/>
        </w:rPr>
        <w:t>». Кроме того, автор существенно меняется порядок глав. Эта последовательность глав становится окончательной (современным читателям знаком именно этот порядок глав)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49F" w:rsidRDefault="0032749F" w:rsidP="00327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В 1879 году вы</w:t>
      </w:r>
      <w:r>
        <w:rPr>
          <w:rFonts w:ascii="Times New Roman" w:hAnsi="Times New Roman" w:cs="Times New Roman"/>
          <w:sz w:val="24"/>
          <w:szCs w:val="24"/>
        </w:rPr>
        <w:t>ходит второе отдельное издание «Истории одного города»</w:t>
      </w:r>
      <w:r w:rsidRPr="00577FD3">
        <w:rPr>
          <w:rFonts w:ascii="Times New Roman" w:hAnsi="Times New Roman" w:cs="Times New Roman"/>
          <w:sz w:val="24"/>
          <w:szCs w:val="24"/>
        </w:rPr>
        <w:t>. В 1883 году выходит третье отдельное издание произведения. В оба эти издания Салтыков-Щедрин также вносит некоторые правки. На данный момент текст «Истории одного города» печатается по последнему прижизненному изданию 1883 года.</w:t>
      </w:r>
    </w:p>
    <w:p w:rsidR="0032749F" w:rsidRDefault="0032749F" w:rsidP="00327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49F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lastRenderedPageBreak/>
        <w:t>Краткое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844125">
          <w:rPr>
            <w:rStyle w:val="a3"/>
            <w:rFonts w:ascii="Times New Roman" w:hAnsi="Times New Roman" w:cs="Times New Roman"/>
            <w:sz w:val="24"/>
            <w:szCs w:val="24"/>
          </w:rPr>
          <w:t>https://briefly.ru/saltykov-cshedrin/istorija_odnogo_goroda/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Полный текст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844125">
          <w:rPr>
            <w:rStyle w:val="a3"/>
            <w:rFonts w:ascii="Times New Roman" w:hAnsi="Times New Roman" w:cs="Times New Roman"/>
            <w:sz w:val="24"/>
            <w:szCs w:val="24"/>
          </w:rPr>
          <w:t>https://ilibrary.ru/text/1248/p.1/index.html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Аудиокнига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844125">
          <w:rPr>
            <w:rStyle w:val="a3"/>
            <w:rFonts w:ascii="Times New Roman" w:hAnsi="Times New Roman" w:cs="Times New Roman"/>
            <w:sz w:val="24"/>
            <w:szCs w:val="24"/>
          </w:rPr>
          <w:t>https://audioknigi.club/saltykov-schedrin-mihail-evgrafovich-istoriya-odnogo-goroda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Характеристика героев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844125">
          <w:rPr>
            <w:rStyle w:val="a3"/>
            <w:rFonts w:ascii="Times New Roman" w:hAnsi="Times New Roman" w:cs="Times New Roman"/>
            <w:sz w:val="24"/>
            <w:szCs w:val="24"/>
          </w:rPr>
          <w:t>http://www.literaturus.ru/2016/11/gradonachalniki-goroda-glupova-istorija-odnogo-goroda-tablica.html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Анализ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844125">
          <w:rPr>
            <w:rStyle w:val="a3"/>
            <w:rFonts w:ascii="Times New Roman" w:hAnsi="Times New Roman" w:cs="Times New Roman"/>
            <w:sz w:val="24"/>
            <w:szCs w:val="24"/>
          </w:rPr>
          <w:t>https://goldlit.ru/saltykov-shchedrin/1203-istoriia-odnogo-goroda-analiz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 xml:space="preserve"> Критика романа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844125">
          <w:rPr>
            <w:rStyle w:val="a3"/>
            <w:rFonts w:ascii="Times New Roman" w:hAnsi="Times New Roman" w:cs="Times New Roman"/>
            <w:sz w:val="24"/>
            <w:szCs w:val="24"/>
          </w:rPr>
          <w:t>http://www.literaturus.ru/2016/11/kritika-istorija-odnogo-goroda-otzyvy-sovremennikov.html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 xml:space="preserve">Экранизация </w:t>
      </w:r>
    </w:p>
    <w:p w:rsidR="0032749F" w:rsidRPr="00D66884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Анимационный фильм «История одного города. Органчик» -</w:t>
      </w:r>
      <w:r w:rsidR="00C563D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563D2" w:rsidRPr="00F76831">
          <w:rPr>
            <w:rStyle w:val="a3"/>
            <w:rFonts w:ascii="Times New Roman" w:hAnsi="Times New Roman" w:cs="Times New Roman"/>
            <w:sz w:val="24"/>
            <w:szCs w:val="24"/>
          </w:rPr>
          <w:t>https://www.ivi.ru/watch/34633</w:t>
        </w:r>
      </w:hyperlink>
      <w:r w:rsidR="00C5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F" w:rsidRPr="00577FD3" w:rsidRDefault="0032749F" w:rsidP="0032749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Биография писателя –</w:t>
      </w:r>
      <w:r w:rsidRPr="00577FD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saltykov</w:t>
        </w:r>
        <w:proofErr w:type="spellEnd"/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577FD3">
        <w:rPr>
          <w:rStyle w:val="a3"/>
          <w:rFonts w:ascii="Times New Roman" w:hAnsi="Times New Roman" w:cs="Times New Roman"/>
          <w:sz w:val="24"/>
          <w:szCs w:val="24"/>
        </w:rPr>
        <w:t>/ ???????</w:t>
      </w:r>
      <w:proofErr w:type="gramEnd"/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Музей</w:t>
      </w:r>
      <w:r w:rsidRPr="00D66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М.Е. Салтыкова-Щедрина</w:t>
      </w:r>
      <w:r w:rsidRPr="0057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7FD3">
        <w:rPr>
          <w:rFonts w:ascii="Times New Roman" w:hAnsi="Times New Roman" w:cs="Times New Roman"/>
          <w:sz w:val="24"/>
          <w:szCs w:val="24"/>
        </w:rPr>
        <w:t xml:space="preserve">Виртуальные экскурсии - </w:t>
      </w:r>
      <w:hyperlink r:id="rId13" w:history="1"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1970</w:t>
        </w:r>
      </w:hyperlink>
      <w:r w:rsidRPr="0057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 xml:space="preserve">Полное собрание сочинений писателя – </w:t>
      </w:r>
      <w:hyperlink r:id="rId14" w:history="1"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az</w:t>
        </w:r>
        <w:proofErr w:type="spellEnd"/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saltykow</w:t>
        </w:r>
        <w:proofErr w:type="spellEnd"/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577FD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57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9F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77FD3">
        <w:rPr>
          <w:rFonts w:ascii="Times New Roman" w:hAnsi="Times New Roman" w:cs="Times New Roman"/>
          <w:sz w:val="24"/>
          <w:szCs w:val="24"/>
        </w:rPr>
        <w:t>Экранизация других произведений</w:t>
      </w:r>
      <w:r w:rsidR="00C563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="00C563D2" w:rsidRPr="00F76831">
          <w:rPr>
            <w:rStyle w:val="a3"/>
            <w:rFonts w:ascii="Times New Roman" w:hAnsi="Times New Roman" w:cs="Times New Roman"/>
            <w:sz w:val="24"/>
            <w:szCs w:val="24"/>
          </w:rPr>
          <w:t>https://www.ivi.ru/temporary/person/m-saltyikov-schedrin</w:t>
        </w:r>
      </w:hyperlink>
      <w:r w:rsidR="00C563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2749F" w:rsidRPr="00577FD3" w:rsidRDefault="0032749F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2749F" w:rsidRPr="00D66884" w:rsidRDefault="0032749F" w:rsidP="0032749F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6884">
        <w:rPr>
          <w:rFonts w:ascii="Times New Roman" w:hAnsi="Times New Roman" w:cs="Times New Roman"/>
          <w:b/>
          <w:i/>
          <w:sz w:val="24"/>
          <w:szCs w:val="24"/>
        </w:rPr>
        <w:t>Проверь себя:</w:t>
      </w:r>
    </w:p>
    <w:p w:rsidR="0032749F" w:rsidRDefault="00C563D2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2749F" w:rsidRPr="00844125">
          <w:rPr>
            <w:rStyle w:val="a3"/>
            <w:rFonts w:ascii="Times New Roman" w:hAnsi="Times New Roman" w:cs="Times New Roman"/>
            <w:sz w:val="24"/>
            <w:szCs w:val="24"/>
          </w:rPr>
          <w:t>https://obrazovaka.ru/test/istoriya-odnogo-goroda-s-otvetami-10-klass.html</w:t>
        </w:r>
      </w:hyperlink>
    </w:p>
    <w:p w:rsidR="0032749F" w:rsidRDefault="00C563D2" w:rsidP="0032749F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2749F" w:rsidRPr="00844125">
          <w:rPr>
            <w:rStyle w:val="a3"/>
            <w:rFonts w:ascii="Times New Roman" w:hAnsi="Times New Roman" w:cs="Times New Roman"/>
            <w:sz w:val="24"/>
            <w:szCs w:val="24"/>
          </w:rPr>
          <w:t>https://kupidonia.ru/viktoriny/viktorina-po-romanu-saltykova-schedrina-istorija-odnogo-goroda</w:t>
        </w:r>
      </w:hyperlink>
    </w:p>
    <w:p w:rsidR="00D10A26" w:rsidRDefault="00D10A26"/>
    <w:sectPr w:rsidR="00D1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9F"/>
    <w:rsid w:val="0032749F"/>
    <w:rsid w:val="00C563D2"/>
    <w:rsid w:val="00D1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EFD3"/>
  <w15:chartTrackingRefBased/>
  <w15:docId w15:val="{665F8F1A-8CD8-462F-91F4-4C1F4927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9F"/>
    <w:rPr>
      <w:color w:val="0563C1" w:themeColor="hyperlink"/>
      <w:u w:val="single"/>
    </w:rPr>
  </w:style>
  <w:style w:type="paragraph" w:styleId="a4">
    <w:name w:val="No Spacing"/>
    <w:uiPriority w:val="1"/>
    <w:qFormat/>
    <w:rsid w:val="0032749F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32749F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6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6/11/gradonachalniki-goroda-glupova-istorija-odnogo-goroda-tablica.html" TargetMode="External"/><Relationship Id="rId13" Type="http://schemas.openxmlformats.org/officeDocument/2006/relationships/hyperlink" Target="http://www.museum.ru/M197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saltykov-schedrin-mihail-evgrafovich-istoriya-odnogo-goroda" TargetMode="External"/><Relationship Id="rId12" Type="http://schemas.openxmlformats.org/officeDocument/2006/relationships/hyperlink" Target="http://www.saltykov.net.ru" TargetMode="External"/><Relationship Id="rId17" Type="http://schemas.openxmlformats.org/officeDocument/2006/relationships/hyperlink" Target="https://kupidonia.ru/viktoriny/viktorina-po-romanu-saltykova-schedrina-istorija-odnogo-goro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brazovaka.ru/test/istoriya-odnogo-goroda-s-otvetami-10-klas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library.ru/text/1248/p.1/index.html" TargetMode="External"/><Relationship Id="rId11" Type="http://schemas.openxmlformats.org/officeDocument/2006/relationships/hyperlink" Target="https://www.ivi.ru/watch/34633" TargetMode="External"/><Relationship Id="rId5" Type="http://schemas.openxmlformats.org/officeDocument/2006/relationships/hyperlink" Target="https://briefly.ru/saltykov-cshedrin/istorija_odnogo_goroda/" TargetMode="External"/><Relationship Id="rId15" Type="http://schemas.openxmlformats.org/officeDocument/2006/relationships/hyperlink" Target="https://www.ivi.ru/temporary/person/m-saltyikov-schedrin" TargetMode="External"/><Relationship Id="rId10" Type="http://schemas.openxmlformats.org/officeDocument/2006/relationships/hyperlink" Target="http://www.literaturus.ru/2016/11/kritika-istorija-odnogo-goroda-otzyvy-sovremennikov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goldlit.ru/saltykov-shchedrin/1203-istoriia-odnogo-goroda-analiz" TargetMode="External"/><Relationship Id="rId14" Type="http://schemas.openxmlformats.org/officeDocument/2006/relationships/hyperlink" Target="http://az.lib.ru/s/saltykow_m_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3920</Characters>
  <Application>Microsoft Office Word</Application>
  <DocSecurity>0</DocSecurity>
  <Lines>32</Lines>
  <Paragraphs>9</Paragraphs>
  <ScaleCrop>false</ScaleCrop>
  <Company>HP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2018-09-05T05:57:00Z</dcterms:created>
  <dcterms:modified xsi:type="dcterms:W3CDTF">2018-09-15T09:26:00Z</dcterms:modified>
</cp:coreProperties>
</file>